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7783" w:rsidRDefault="00057783" w:rsidP="000E004B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057783" w:rsidRPr="008D422C" w:rsidRDefault="00FF3C6F" w:rsidP="008D422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505575" cy="9376513"/>
            <wp:effectExtent l="0" t="0" r="0" b="0"/>
            <wp:docPr id="16" name="Рисунок 16" descr="C:\Users\кабинет26\Desktop\Васимова\IMG_18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абинет26\Desktop\Васимова\IMG_185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9376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25AF" w:rsidRPr="00352AEA" w:rsidRDefault="006325AF" w:rsidP="00352AEA">
      <w:pPr>
        <w:pStyle w:val="a3"/>
        <w:numPr>
          <w:ilvl w:val="0"/>
          <w:numId w:val="1"/>
        </w:num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AE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ПЛАНИРУЕМЫЕ РЕЗУЛЬТАТЫ ОСВОЕНИЯ УЧЕБНОГО ПРЕДМЕТА «ИНОСТРАННЫЙ (АНГЛИЙСКИЙ) ЯЗЫК» НА УРОВНЕ НАЧАЛЬНОГО ОБЩЕГО ОБРАЗОВАНИЯ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результате изучения иностранного языка в начальной школе </w:t>
      </w:r>
      <w:proofErr w:type="gram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у</w:t>
      </w:r>
      <w:proofErr w:type="gram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обучающегося будут сформированы личностные, </w:t>
      </w:r>
      <w:proofErr w:type="spell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метапредметные</w:t>
      </w:r>
      <w:proofErr w:type="spell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предметные результаты, обеспечивающие выполнение ФГОС НОО и его успешное дальнейшее образование. 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Личностные результаты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Личностные результаты освоения программы начального общего образования достигаются в единстве учебной и воспитательной деятельности организации в соответствии с традиционными российскими социоку</w:t>
      </w:r>
      <w:r w:rsidR="00352AEA"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льтурными и духовно-нравственны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 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Личностные результаты освоения программы начального общего образования должны отражать готовность </w:t>
      </w:r>
      <w:proofErr w:type="gram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руководствоваться ценностями и приобретение первоначального опыта деятельности на их основе, в том числе в части: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Гражданско-патриотического воспитания: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становление ценностного отношения к своей Родине — России;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осознание своей этнокультурной и российской гражданской идентичности;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сопричастность к прошлому, настоящему и будущему своей страны и родного края;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уважение к своему и другим народам;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первоначальные представления о человеке как члене общества, о правах и ответственности, уважении и достоинстве человека, о нравственно-этических нормах поведения и правилах межличностных отношений. 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Духовно-нравственного  воспитания: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признание индивидуальности каждого человека;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проявление сопереживания, уважения и доброжелательности;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неприятие любых форм поведения, направленных на причинение физического и морального вреда другим людям.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Эстетического воспитания: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уважительное отношение и интерес к художественной культуре, восприимчивость к разным видам искусства, традициям и творчеству своего и других народов;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стремление к самовыражению в разных видах художественной деятельности. 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Физического воспитания, формирования культуры здоровья и эмоционального благополучия: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соблюдение правил здорового и безопасного (для себя и других людей) образа жизни в окружающей среде (в том числе информационной);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бережное отношение к физическому и психическому здоровью. 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Трудового воспитания: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осознание ценности труда в жизни человека и общества, ответственное потребление и бережное отношение к результатам труда, навыки участия в различных видах трудовой деятельности, интерес к различным профессиям. 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Экологического воспитания: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бережное отношение к природе;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неприятие действий, приносящих ей вред. 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Ценности научного познания: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первоначальные представления о научной картине мира;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познавательные интересы, активность, инициативность, любознательность и самостоятельность в познании.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Метапредметные</w:t>
      </w:r>
      <w:proofErr w:type="spell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результаты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Метапредметные</w:t>
      </w:r>
      <w:proofErr w:type="spell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результаты освоения программы начального общего образования должны отражать: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Овладение универсальными учебными познавательными действиями: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1)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базовые логические действия: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сравнивать объекты, устанавливать основания для сравнения, устанавливать аналогии;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объединять части объекта (объекты) по определённому признаку;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определять существенный признак для классификации, классифицировать предложенные объекты;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находить закономерности и противоречия в рассматриваемых фактах, данных и наблюдениях на основе предложенного педагогическим работником алгоритма;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выявлять недостаток информации для решения учебной (практической) задачи на основе предложенного алгоритма;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устанавливать причинно-следственные связи в ситуациях, поддающихся непосредственному наблюдению или знакомых по опыту, делать выводы;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2)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базовые исследовательские действия: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определять разрыв между реальным и желательным состоянием объекта (ситуации) на основе предложенных педагогическим работником вопросов;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 помощью педагогического работника формулировать цель, планировать изменения объекта, ситуации;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сравнивать несколько вариантов решения задачи, выбирать наиболее </w:t>
      </w:r>
      <w:proofErr w:type="gram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подходящий</w:t>
      </w:r>
      <w:proofErr w:type="gram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(на основе предложенных критериев);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проводить по предложенному плану опыт, несложное исследование по установлению особенностей объекта изучения и связей между объектами (часть целое, причина следствие);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формулировать выводы и подкреплять их доказательствами на основе результатов проведенного наблюдения (опыта, измерения, классификации, сравнения, исследования);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прогнозировать возможное развитие процессов, событий и их последствия в аналогичных или сходных ситуациях;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3)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работа с информацией: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выбирать источник получения информации;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согласно заданному алгоритму находить в предложенном источнике информацию, представленную в явном виде;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распознавать достоверную и недостоверную информацию самостоятельно или на основании предложенного педагогическим работником способа её проверки;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соблюдать с помощью взрослых (педагогических работников, родителей (законных представителей) несовершеннолетних обучающихся) правила информационной безопасности при поиске информации в сети Интернет;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анализировать и создавать текстовую, видео, графическую, звуковую, информацию в соответствии с учебной задачей;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самостоятельно создавать схемы, таблицы для представления информации. 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Овладение универсальными учебными коммуникативными действиями: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1)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общение: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воспринимать и формулировать суждения, выражать эмоции в соответствии с целями и условиями общения в знакомой среде;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проявлять уважительное отношение к собеседнику, соблюдать правила ведения диалога и дискуссии;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признавать возможность существования разных точек зрения;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корректно и аргументированно высказывать своё мнение;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строить речевое высказывание в соответствии с поставленной задачей;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создавать устные и письменные тексты (описание, рассуждение, повествование);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готовить небольшие публичные выступления;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подбирать иллюстративный материал (рисунки, фото, плакаты) к тексту выступления;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2)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совместная деятельность: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формулировать краткосрочные и долгосрочные цели (индивидуальные с учётом участия в коллективных задачах) в стандартной (типовой) ситуации на основе предложенного формата планирования, распределения промежуточных шагов и сроков;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проявлять готовность руководить, выполнять поручения, подчиняться;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ответственно выполнять свою часть работы;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оценивать свой вклад в общий результат;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выполнять совместные проектные задания с опорой на предложенные образцы. 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Овладение универсальными учебными регулятивными действиями: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1)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самоорганизация: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планировать действия по решению учебной задачи для получения результата;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выстраивать последовательность выбранных действий;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2)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самоконтроль: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устанавливать причины успеха/неудач учебной деятельности;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корректировать свои учебные действия для преодоления ошибок.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Предметные результаты</w:t>
      </w:r>
    </w:p>
    <w:p w:rsidR="006325AF" w:rsidRPr="002D5B4F" w:rsidRDefault="006325AF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Предметные результаты по учебному предмету «Иностранный (английский) язык» предметной области «Иностранный язык» должны быть ориентированы на применение знаний, умений и навыков в типичных учебных ситуациях и реальных жизненных условиях, отражать </w:t>
      </w:r>
      <w:proofErr w:type="spell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сформированность</w:t>
      </w:r>
      <w:proofErr w:type="spell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иноязычной коммуникативной компетенции на элементарном уровне в совокупности её составляющих — речевой, языковой, </w:t>
      </w:r>
      <w:proofErr w:type="spell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социокультурной</w:t>
      </w:r>
      <w:proofErr w:type="spell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компенсаторной, </w:t>
      </w:r>
      <w:proofErr w:type="spell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метапредметной</w:t>
      </w:r>
      <w:proofErr w:type="spell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(учебно-познавательной). </w:t>
      </w:r>
      <w:proofErr w:type="gramEnd"/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КЛАСС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Коммуникативные умения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Говорение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вести разные виды диалогов (диалог этикетного характера, диалог-побуждение, диалог-расспрос) на основе вербальных и/или зрительных опор, с соблюдением норм речевого этик</w:t>
      </w:r>
      <w:proofErr w:type="gram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е-</w:t>
      </w:r>
      <w:proofErr w:type="gram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та, принятого в стране/странах изучаемого языка (не менее 4—5 реплик со стороны каждого собеседника);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вести диалог-разговор по телефону с опорой на картинки, фотографии и/или ключевые слова в стандартных ситуациях неофициального общения с соблюдением норм речевого эт</w:t>
      </w:r>
      <w:proofErr w:type="gram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и-</w:t>
      </w:r>
      <w:proofErr w:type="gram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кета в объёме не менее 4—5 реплик со стороны каждого собеседника;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создавать устные связные монологические высказывания (описание, рассуждение; повествование/сообщение) с ве</w:t>
      </w:r>
      <w:proofErr w:type="gram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р-</w:t>
      </w:r>
      <w:proofErr w:type="gram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бальными и/или зрительными опорами в рамках тематического содержания речи для 4 класса (объём монологического высказывания — не менее 4—5 фраз);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создавать устные связные монологические высказывания по образцу; выражать своё отношение к предмету речи;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пересказывать основное содержание прочитанного текста с вербальными и/или зрительными опорами в объёме не менее 4—5 фраз 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устно представлять результаты простого проектного задания в объёме 4—5 фраз.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Аудирование</w:t>
      </w:r>
      <w:proofErr w:type="spellEnd"/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воспринимать на слух и понимать речь учителя и одноклассников, вербально/</w:t>
      </w:r>
      <w:proofErr w:type="spell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невербально</w:t>
      </w:r>
      <w:proofErr w:type="spell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реагировать на </w:t>
      </w:r>
      <w:proofErr w:type="gram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услышанное</w:t>
      </w:r>
      <w:proofErr w:type="gram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воспринимать на слух и понимать учебные и адаптированные аутентичные тексты, построенные на изученном языковом материале, с разной глубиной проникновения в их содержание в зависимости от поставленной коммуникативной задачи: с пониманием основного содержания, с пониманием запрашиваемой информации фактического характера со зрительной опорой и с использованием языковой, в том числе контекстуальной, догадки (время звучания текста/текстов для </w:t>
      </w:r>
      <w:proofErr w:type="spell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аудирования</w:t>
      </w:r>
      <w:proofErr w:type="spell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— до 1 минуты).</w:t>
      </w:r>
      <w:proofErr w:type="gramEnd"/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Смысловое чтение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читать вслух учебные тексты объёмом до 70 слов, построенные на изученном языковом материале, с соблюдением правил чтения и соответствующей интонацией, демонстрируя понимание прочитанного;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тексты, содержащие отдельные незнакомые слова, с различной глубиной проникновения в их содержание в зависимости от поставленной коммуникативной задачи: с пониманием основного содержания, с пониманием запрашиваемой информации, со зрительной опорой и без опоры, с использованием языковой, в том числе контекстуальной, догадки (объём текста/текстов для чтения — до 160 слов;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прогнозировать содержание текста на основе заголовка;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читать про себя </w:t>
      </w:r>
      <w:proofErr w:type="spell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несплошные</w:t>
      </w:r>
      <w:proofErr w:type="spell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тексты (таблицы, диаграммы и т д</w:t>
      </w:r>
      <w:proofErr w:type="gram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)</w:t>
      </w:r>
      <w:proofErr w:type="gram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понимать представленную в них информации.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Письмо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писать с опорой на образец электронное сообщение личного характера (объём сообщения — до 50 слов) 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Языковые знания и навыки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Фонетическая сторона речи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читать новые слова согласно основным правилам чтения;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различать на слух и правильно произносить слова и фразы/ предложения с соблюдением их ритмико-интонационных особенностей.  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Графика, орфография и пунктуация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правильно писать изученные слова;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правильно расставлять знаки препинания (точка, вопросительный и восклицательный знаки в конце предложения, апостроф, запятая при перечислении) 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Лексическая сторона речи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распознавать и употреблять в устной и письменной речи не менее 500 лексических единиц (слов, словосочетаний, речевых клише), включая 350 лексических единиц, освоенных в предшествующие годы обучения;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распознавать и образовывать родственные слова с использованием основных способов словообразования: аффиксации (суффиксы -</w:t>
      </w:r>
      <w:proofErr w:type="spellStart"/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er</w:t>
      </w:r>
      <w:proofErr w:type="spell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/-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or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, -</w:t>
      </w:r>
      <w:proofErr w:type="spellStart"/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ist</w:t>
      </w:r>
      <w:proofErr w:type="spell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teacher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actor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artist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), словосложения (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blackboard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), конверсии (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to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play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—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play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) Грамматическая сторона речи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распознавать и употреблять в устной и письменной речи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Present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Continuous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Tense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повествовательных (утвердительных и отрицательных), вопросительных (общий и специальный вопрос) предложениях;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распознавать и употреблять в устной и письменной речи конструкцию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to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be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going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to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Future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Simple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Tense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выражения будущего действия;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распознавать и употреблять в устной и письменной речи модальные глаголы долженствования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must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have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to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распознавать и употреблять в устной и письменной речи отрицательное местоимение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no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распознавать и употреблять в устной и письменной речи степени сравнения прилагательных (формы, образованные по правилу и исключения: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good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—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better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— (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the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best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bad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—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worse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— (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the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worst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);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распознавать и употреблять в устной и письменной речи наречия времени;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распознавать и употреблять в устной и письменной речи обозначение даты и года;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распознавать и употреблять в устной и письменной речи обозначение времени. 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Социокультурные знания и умения</w:t>
      </w:r>
    </w:p>
    <w:p w:rsidR="00006C8B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владеть социокультурными элементами речевого поведенческого этикета, принятыми в англоязычной среде, в некоторых ситуациях общения (приветствие, прощание, знакомство, выражение благодарности, извинение, поздравление с днём рождения, Новым годом, Рождеством);</w:t>
      </w:r>
      <w:proofErr w:type="gramEnd"/>
    </w:p>
    <w:p w:rsidR="00E81ABA" w:rsidRPr="002D5B4F" w:rsidRDefault="00006C8B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кратко представлять свою страну и страну/страны изучаем</w:t>
      </w:r>
      <w:proofErr w:type="gram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о-</w:t>
      </w:r>
      <w:proofErr w:type="gram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го языка на английском языке .</w:t>
      </w:r>
    </w:p>
    <w:p w:rsidR="00E81ABA" w:rsidRPr="002D5B4F" w:rsidRDefault="00E81ABA" w:rsidP="00352AEA">
      <w:pPr>
        <w:spacing w:before="100" w:beforeAutospacing="1" w:after="100" w:afterAutospacing="1" w:line="240" w:lineRule="auto"/>
        <w:ind w:firstLine="708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2. СОДЕРЖАНИЕ УЧЕБНОГО ПРЕДМЕТА «ИНОСТРАННЫЙ (АНГЛИЙСКИЙ) ЯЗЫК»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КЛАСС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Тематическое содержание речи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Мир моего «я». Моя семья. Мой день рождения, подарки. Моя любимая еда. Мой день (распорядок дня, домашние обязанности).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Мир моих увлечений. Любимая игрушка, игра. Мой питомец. Любимые занятия. Занятия спортом. Любимая сказка/ история/рассказ. Выходной день (в цирке, в зоопарке, в парке). Каникулы.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Мир вокруг меня. Моя комната (квартира, дом), предметы мебели и интерьера. Моя школа, любимые учебные предметы. Мои друзья, их внешность и черты характера. Моя малая родина (город, село). Путешествия. Дикие и домашние животные. Погода. Времена года (месяцы). Покупки (одежда, обувь, книги, основные продукты питания).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Родная страна и страны изучаемого языка. Россия и страна/страны изучаемого языка. Их столицы, основные достопримечательности и интересные факты. Произведения детского фольклора. Литературные персонажи детских книг. Праздники родной страны и страны/стран изучаемого языка.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Коммуникативные умения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Говорение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Коммуникативные умения диалогической речи: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Ведение с опорой на речевые ситуации, ключевые слова и/или иллюстрации с соблюдением норм речевого этикета, принятых в стране/странах изучаемого языка: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диалога этикетного характера: приветствие, ответ на приветствие; завершение разговора (в том числе по телефону), прощание; знакомство с собеседником; поздравление с праздником, выражение благодарности за поздравление; выражение извинения;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диалога — побуждения к действию: обращение к собеседнику с просьбой, вежливое согласие выполнить просьбу; приглашение собеседника к совместной деятельности, вежливое согласие/несогласие на предложение собеседника;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диалога-расспроса: сообщение фактической информации, ответы на вопросы собеседника; запрашивание интересующей информации.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Коммуникативные  умения  монологической  речи. Создание с опорой на ключевые слова, вопросы и/или иллюстрации устных монологических высказываний: описание предмета, внешности и одежды, черт характера реального чел</w:t>
      </w:r>
      <w:proofErr w:type="gram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о-</w:t>
      </w:r>
      <w:proofErr w:type="gram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века или литературного персонажа; рассказ/сообщение (повествование) с опорой на ключевые слова, вопросы и/или иллюстрации.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Создание устных монологических высказываний в рамках тематического содержания речи по образцу (с выражением своего отношения к предмету речи).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Пересказ основного содержания прочитанного текста с опорой на ключевые слова, вопросы, план и/или иллюстрации.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Краткое устное изложение результатов выполненного несложного проектного задания.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Аудирование</w:t>
      </w:r>
      <w:proofErr w:type="spellEnd"/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Коммуникативные умения </w:t>
      </w:r>
      <w:proofErr w:type="spell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аудирования</w:t>
      </w:r>
      <w:proofErr w:type="spell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Понимание на слух речи учителя и одноклассников и вербальная/невербальная реакция </w:t>
      </w:r>
      <w:proofErr w:type="gram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на</w:t>
      </w:r>
      <w:proofErr w:type="gram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услышанное (при непосредственном общении).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Восприятие и понимание на слух учебных и адаптированных аутентичных текстов в соответствии с поставленной коммуникативной задачей: с пониманием основного содержания, с пониманием запрашиваемой информации (при опосредованном общении).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Аудирование</w:t>
      </w:r>
      <w:proofErr w:type="spell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пониманием основного содержания текста предполагает умение определять основную тему и главные факты/события в воспринимаемом на слух тексте с опорой и без опоры на иллюстрации и с использованием языковой, в том числе контекстуальной, догадки.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Аудирование</w:t>
      </w:r>
      <w:proofErr w:type="spell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пониманием запрашиваемой информации предполагает умение выделять запрашиваемую информацию фактического характера с опорой и без опоры на иллюстрации, а также с использованием языковой, в том числе контекстуальной, догадки.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Тексты для </w:t>
      </w:r>
      <w:proofErr w:type="spell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аудирования</w:t>
      </w:r>
      <w:proofErr w:type="spell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диалог, высказывания собеседников в ситуациях повседневного общения, рассказ, сказка, сообщение информационного характера.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Смысловое чтение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Чтение вслух учебных текстов с соблюдением правил чтения и соответствующей интонацией, понимание прочитанного.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Тексты для чтения вслух: диалог, рассказ, сказка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Чтение про себя учебных текстов, построенных на изученном языковом материале, с различной глубиной проникновения в их содержание в зависимости от поставленной коммуникативной задачи: с пониманием основного содержания, с пониманием запрашиваемой информации.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Чтение с пониманием основного содержания текста предполагает определение основной темы и главных фактов/событий в прочитанном тексте с опорой и без опоры на иллюстрации, с использованием языковой, в том числе контекстуальной, догадки.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опорой и без опоры на иллюстрации, с использованием языковой, в том числе контекстуальной, догадки.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Смысловое чтение про себя учебных и адаптированных аутентичных текстов, содержащих отдельные незнакомые слова, понимание основного содержания (тема, главная мысль, главные фа</w:t>
      </w:r>
      <w:proofErr w:type="gram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к-</w:t>
      </w:r>
      <w:proofErr w:type="gram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ты/события) текста с опорой и без опоры на иллюстрации и с использованием языковой догадки, в том числе контекстуальной.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Прогнозирование содержания текста на основе заголовка. Чтение </w:t>
      </w:r>
      <w:proofErr w:type="spell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несплошных</w:t>
      </w:r>
      <w:proofErr w:type="spell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текстов (таблиц, диаграмм) и понимание представленной в них информации.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Тексты для чтения: диалог, рассказ, сказка, электронное сообщение личного характера, текст научно-популярного характера, стихотворение. 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Письмо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Выписывание из текста слов, словосочетаний, предложений; вставка пропущенных бу</w:t>
      </w:r>
      <w:proofErr w:type="gram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кв в сл</w:t>
      </w:r>
      <w:proofErr w:type="gram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ово или слов в предложение в соответствии с решаемой коммуникативной/учебной задачей. Заполнение простых анкет и формуляров с указанием личной информации (имя, фамилия, возраст, местожительство (страна проживания, город), любимые занятия) в соответствии с нормами, принятыми в стране/странах изучаемого языка. Написание с опорой на образец поздравления с праздниками (с днём рождения, Новым годом, Рождеством) с выражением пожеланий. Написание электронного сообщения личного характера с опорой на образец.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Языковые знания и навыки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Фонетическая сторона речи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Нормы произношения: долгота и краткость гласных, отсутствие оглушения звонких согласных в конце слога или слова, отсутствие смягчения согласных перед гласными. Связующее “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” (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there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is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/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there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are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Ритмико-интонационные особенности повествовательного, побудительного и вопросительного (общий и специальный вопрос) предложений.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Различение на слух и адекватное, без ошибок, ведущих к сбою в коммуникации, произнесение слов с соблюдением правильного ударения и фраз с соблюдением их ритмико-интонационных особенностей, в том числе соблюдение правила отсутствия ударения на служебных словах; интонации перечисления.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Правила чтения: гласных в открытом и закрытом слоге в односложных словах, гласных в третьем типе слога (гласная +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); согласных; основных звукобуквенных сочетаний, в частности сложных сочетаний букв (например, </w:t>
      </w:r>
      <w:proofErr w:type="spellStart"/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tion</w:t>
      </w:r>
      <w:proofErr w:type="spell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ight</w:t>
      </w:r>
      <w:proofErr w:type="spell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в односложных, двусложных и многосложных словах.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Вычленение некоторых звукобуквенных сочетаний при анализе изученных слов.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Чтение новых слов согласно основным правилам чтения с использованием полной или частичной транскрипции, по аналогии.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Знаки английской транскрипции; отличие их от букв английского алфавита. Фонетически корректное озвучивание знаков транскрипции.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Графика, орфография и пунктуация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Правильное написание изученных слов. Правильная расстановка знаков препинания: точки, вопросительного и восклицательного знака в конце предложения; запятой при обращении и перечислении; правильное использование знака апострофа в сокращённых формах глагола-связки, вспомогательного и модального глаголов, существительных в притяжательном падеже (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Possessive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Case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Лексическая сторона речи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Распознавание в письменном и звучащем тексте и употребление в устной и письменной речи не менее 500 лексических единиц (слов, словосочетаний, речевых клише), обслуживающих ситуации общения в рамках тематического содержания речи для 4 класса, включая 350 лексических единиц, усвоенных в предыдущие два года обучения.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Распознавание и образование в устной и письменной речи родственных слов с использованием основных способов словообразования: аффиксации (образование существительных с п</w:t>
      </w:r>
      <w:proofErr w:type="gram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о-</w:t>
      </w:r>
      <w:proofErr w:type="gram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мощью суффиксов -</w:t>
      </w:r>
      <w:proofErr w:type="spellStart"/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er</w:t>
      </w:r>
      <w:proofErr w:type="spell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/-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or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, -</w:t>
      </w:r>
      <w:proofErr w:type="spellStart"/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ist</w:t>
      </w:r>
      <w:proofErr w:type="spell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worker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actor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artist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) и конверсии (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to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play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—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play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языковой догадки для распознавания интернациональных слов (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pilot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film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Грамматическая сторона речи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Глаголы в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Present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/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Past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Simple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Tense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Present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Continuous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Tense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повествовательных (утвердительных и отрицательных) и вопросительных (общий и специальный вопросы) предложениях.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Модальные глаголы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must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have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to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proofErr w:type="spellStart"/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Конструкция</w:t>
      </w:r>
      <w:proofErr w:type="spellEnd"/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to be going to и Future Simple Tense </w:t>
      </w:r>
      <w:proofErr w:type="spellStart"/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для</w:t>
      </w:r>
      <w:proofErr w:type="spellEnd"/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выражения</w:t>
      </w:r>
      <w:proofErr w:type="spellEnd"/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будущего</w:t>
      </w:r>
      <w:proofErr w:type="spellEnd"/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действия</w:t>
      </w:r>
      <w:proofErr w:type="spellEnd"/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(I am going to have my birthday party on Saturday Wait, I’ll help </w:t>
      </w:r>
      <w:proofErr w:type="gramStart"/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you )</w:t>
      </w:r>
      <w:proofErr w:type="gramEnd"/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Отрицательное местоимение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no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Степени сравнения прилагательных (формы, образованные по правилу и исключения: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good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—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better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— (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the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best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bad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—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worse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— (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the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worst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proofErr w:type="gramEnd"/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Наречия времени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Обозначение даты и года. Обозначение времени (5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o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’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clock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3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am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2 </w:t>
      </w:r>
      <w:r w:rsidRPr="002D5B4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pm</w:t>
      </w: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Социокультурные знания и умения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Знание и использование некоторых социокультурных элементов речевого поведенческого этикета, принятого в стране/ странах изучаемого языка, в некоторых ситуациях общения: приветствие, прощание, знакомство, выражение благодарности, извинение, поздравление с днём рождения, Новым годом, Рождеством, разговор по телефону).</w:t>
      </w:r>
      <w:proofErr w:type="gramEnd"/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Знание произведений детского фольклора (рифмовок, стихов, песенок), персонажей детских книг.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Краткое представление своей страны и страны/стран изучаемого языка на (названия стран и их столиц, название родного города/села; цвета национальных флагов; основные достопримечательности).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Компенсаторные умения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Использование при чтении и </w:t>
      </w:r>
      <w:proofErr w:type="spell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аудировании</w:t>
      </w:r>
      <w:proofErr w:type="spellEnd"/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языковой догадки (умения понять значение незнакомого слова или новое значение знакомого слова из контекста).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Использование в качестве опоры при порождении собственных высказываний ключевых слов, вопросов; картинок, фотографий.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Прогнозирование содержание текста для чтения на основе заголовка. </w:t>
      </w:r>
    </w:p>
    <w:p w:rsidR="00E81ABA" w:rsidRPr="002D5B4F" w:rsidRDefault="00E81ABA" w:rsidP="00571D79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Игнорирование информации, не являющейся необходимой для понимания основного содержания прочитанного/прослушанного текста или для нахождения в тексте запрашиваемой информации.</w:t>
      </w:r>
    </w:p>
    <w:p w:rsidR="004A7AC8" w:rsidRPr="009F457B" w:rsidRDefault="004A7AC8" w:rsidP="009F457B">
      <w:pPr>
        <w:pStyle w:val="a3"/>
        <w:numPr>
          <w:ilvl w:val="0"/>
          <w:numId w:val="22"/>
        </w:numPr>
        <w:spacing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  <w:sectPr w:rsidR="004A7AC8" w:rsidRPr="009F457B" w:rsidSect="00352AEA">
          <w:pgSz w:w="11906" w:h="16838"/>
          <w:pgMar w:top="737" w:right="737" w:bottom="737" w:left="737" w:header="709" w:footer="709" w:gutter="0"/>
          <w:cols w:space="708"/>
          <w:docGrid w:linePitch="360"/>
        </w:sectPr>
      </w:pPr>
      <w:r w:rsidRPr="009F457B">
        <w:rPr>
          <w:rFonts w:ascii="Times New Roman" w:eastAsia="Calibri" w:hAnsi="Times New Roman" w:cs="Times New Roman"/>
          <w:sz w:val="24"/>
          <w:szCs w:val="24"/>
        </w:rPr>
        <w:t>ТЕМАТИЧЕСКОЕ ПЛАНИРОВАНИЕ</w:t>
      </w:r>
    </w:p>
    <w:p w:rsidR="00F53318" w:rsidRDefault="0073775B" w:rsidP="0073775B">
      <w:pPr>
        <w:spacing w:line="24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724650" cy="2209800"/>
            <wp:effectExtent l="0" t="0" r="0" b="0"/>
            <wp:docPr id="1" name="Рисунок 1" descr="D:\work 2021-2022\programs 2021-2022\IMG_17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work 2021-2022\programs 2021-2022\IMG_175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75B" w:rsidRDefault="0073775B" w:rsidP="0073775B">
      <w:pPr>
        <w:spacing w:line="24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648450" cy="4276725"/>
            <wp:effectExtent l="0" t="0" r="0" b="9525"/>
            <wp:docPr id="2" name="Рисунок 2" descr="D:\work 2021-2022\programs 2021-2022\IMG_17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work 2021-2022\programs 2021-2022\IMG_175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427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75B" w:rsidRDefault="0073775B" w:rsidP="0073775B">
      <w:pPr>
        <w:spacing w:line="24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581775" cy="3876675"/>
            <wp:effectExtent l="0" t="0" r="9525" b="9525"/>
            <wp:docPr id="3" name="Рисунок 3" descr="D:\work 2021-2022\programs 2021-2022\IMG_17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work 2021-2022\programs 2021-2022\IMG_175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1775" cy="387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75B" w:rsidRDefault="0073775B" w:rsidP="0073775B">
      <w:pPr>
        <w:spacing w:line="24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581775" cy="4238625"/>
            <wp:effectExtent l="0" t="0" r="9525" b="9525"/>
            <wp:docPr id="4" name="Рисунок 4" descr="D:\work 2021-2022\programs 2021-2022\IMG_17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work 2021-2022\programs 2021-2022\IMG_175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1775" cy="423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75B" w:rsidRDefault="0073775B" w:rsidP="0073775B">
      <w:pPr>
        <w:spacing w:line="24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562725" cy="3943350"/>
            <wp:effectExtent l="0" t="0" r="9525" b="0"/>
            <wp:docPr id="5" name="Рисунок 5" descr="D:\work 2021-2022\programs 2021-2022\IMG_1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work 2021-2022\programs 2021-2022\IMG_175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725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75B" w:rsidRDefault="0073775B" w:rsidP="0073775B">
      <w:pPr>
        <w:spacing w:line="24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38925" cy="4200525"/>
            <wp:effectExtent l="0" t="0" r="9525" b="9525"/>
            <wp:docPr id="6" name="Рисунок 6" descr="D:\work 2021-2022\programs 2021-2022\IMG_17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work 2021-2022\programs 2021-2022\IMG_175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75B" w:rsidRDefault="0073775B" w:rsidP="0073775B">
      <w:pPr>
        <w:spacing w:line="24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553200" cy="3943350"/>
            <wp:effectExtent l="0" t="0" r="0" b="0"/>
            <wp:docPr id="7" name="Рисунок 7" descr="D:\work 2021-2022\programs 2021-2022\IMG_17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work 2021-2022\programs 2021-2022\IMG_176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75B" w:rsidRDefault="0073775B" w:rsidP="0073775B">
      <w:pPr>
        <w:spacing w:line="24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581775" cy="4229100"/>
            <wp:effectExtent l="0" t="0" r="9525" b="0"/>
            <wp:docPr id="8" name="Рисунок 8" descr="D:\work 2021-2022\programs 2021-2022\IMG_17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work 2021-2022\programs 2021-2022\IMG_176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1775" cy="422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75B" w:rsidRDefault="0073775B" w:rsidP="0073775B">
      <w:pPr>
        <w:spacing w:line="24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581775" cy="3971925"/>
            <wp:effectExtent l="0" t="0" r="9525" b="9525"/>
            <wp:docPr id="9" name="Рисунок 9" descr="D:\work 2021-2022\programs 2021-2022\IMG_17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work 2021-2022\programs 2021-2022\IMG_176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1775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75B" w:rsidRDefault="0073775B" w:rsidP="0073775B">
      <w:pPr>
        <w:spacing w:line="24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67500" cy="4181475"/>
            <wp:effectExtent l="0" t="0" r="0" b="9525"/>
            <wp:docPr id="10" name="Рисунок 10" descr="D:\work 2021-2022\programs 2021-2022\IMG_17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work 2021-2022\programs 2021-2022\IMG_176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418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75B" w:rsidRPr="009F457B" w:rsidRDefault="0073775B" w:rsidP="0073775B">
      <w:pPr>
        <w:spacing w:line="24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:rsidR="00F53318" w:rsidRPr="002D5B4F" w:rsidRDefault="00F53318" w:rsidP="00571D79">
      <w:pPr>
        <w:spacing w:line="240" w:lineRule="auto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B18E1" w:rsidRPr="002D5B4F" w:rsidRDefault="003B18E1" w:rsidP="00F53318">
      <w:pPr>
        <w:spacing w:line="240" w:lineRule="auto"/>
        <w:ind w:left="720"/>
        <w:contextualSpacing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2D5B4F">
        <w:rPr>
          <w:rFonts w:ascii="Times New Roman" w:eastAsia="Calibri" w:hAnsi="Times New Roman" w:cs="Times New Roman"/>
          <w:sz w:val="24"/>
          <w:szCs w:val="24"/>
        </w:rPr>
        <w:t>Календарно-тематическое планирование (</w:t>
      </w:r>
      <w:r w:rsidRPr="002D5B4F">
        <w:rPr>
          <w:rFonts w:ascii="Times New Roman" w:eastAsia="Calibri" w:hAnsi="Times New Roman" w:cs="Times New Roman"/>
          <w:sz w:val="24"/>
          <w:szCs w:val="24"/>
          <w:lang w:val="en-US"/>
        </w:rPr>
        <w:t>4</w:t>
      </w:r>
      <w:r w:rsidRPr="002D5B4F">
        <w:rPr>
          <w:rFonts w:ascii="Times New Roman" w:eastAsia="Calibri" w:hAnsi="Times New Roman" w:cs="Times New Roman"/>
          <w:sz w:val="24"/>
          <w:szCs w:val="24"/>
        </w:rPr>
        <w:t xml:space="preserve"> класс)</w:t>
      </w:r>
    </w:p>
    <w:p w:rsidR="0035271E" w:rsidRPr="002D5B4F" w:rsidRDefault="0035271E" w:rsidP="00571D79">
      <w:pPr>
        <w:spacing w:line="240" w:lineRule="auto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14610" w:type="dxa"/>
        <w:jc w:val="center"/>
        <w:tblInd w:w="-47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633"/>
        <w:gridCol w:w="6354"/>
        <w:gridCol w:w="1842"/>
        <w:gridCol w:w="1701"/>
        <w:gridCol w:w="3080"/>
      </w:tblGrid>
      <w:tr w:rsidR="00E55519" w:rsidRPr="002D5B4F" w:rsidTr="002D5B4F">
        <w:trPr>
          <w:trHeight w:val="545"/>
          <w:jc w:val="center"/>
        </w:trPr>
        <w:tc>
          <w:tcPr>
            <w:tcW w:w="1633" w:type="dxa"/>
            <w:vMerge w:val="restart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 урока</w:t>
            </w:r>
          </w:p>
        </w:tc>
        <w:tc>
          <w:tcPr>
            <w:tcW w:w="6354" w:type="dxa"/>
            <w:vMerge w:val="restart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Тема урока</w:t>
            </w:r>
          </w:p>
        </w:tc>
        <w:tc>
          <w:tcPr>
            <w:tcW w:w="3543" w:type="dxa"/>
            <w:gridSpan w:val="2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Дата проведения</w:t>
            </w:r>
          </w:p>
        </w:tc>
        <w:tc>
          <w:tcPr>
            <w:tcW w:w="3080" w:type="dxa"/>
            <w:vMerge w:val="restart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Примечание</w:t>
            </w:r>
          </w:p>
        </w:tc>
      </w:tr>
      <w:tr w:rsidR="00E55519" w:rsidRPr="002D5B4F" w:rsidTr="002D5B4F">
        <w:trPr>
          <w:trHeight w:val="284"/>
          <w:jc w:val="center"/>
        </w:trPr>
        <w:tc>
          <w:tcPr>
            <w:tcW w:w="1633" w:type="dxa"/>
            <w:vMerge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6354" w:type="dxa"/>
            <w:vMerge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План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Факт</w:t>
            </w:r>
          </w:p>
        </w:tc>
        <w:tc>
          <w:tcPr>
            <w:tcW w:w="3080" w:type="dxa"/>
            <w:vMerge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4610" w:type="dxa"/>
            <w:gridSpan w:val="5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Вводный модуль «С возвращением!»</w:t>
            </w: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Вместе в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школу!</w:t>
            </w: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a</w:t>
            </w:r>
            <w:proofErr w:type="spellEnd"/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Вместе в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школу!</w:t>
            </w: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b</w:t>
            </w:r>
            <w:proofErr w:type="spellEnd"/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4610" w:type="dxa"/>
            <w:gridSpan w:val="5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Модуль 1 «Семья и друзья»</w:t>
            </w: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3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/1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Одна большая счастливая семья </w:t>
            </w: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1a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2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4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/2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Одна большая счастливая семья </w:t>
            </w: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1b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lastRenderedPageBreak/>
              <w:t>5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/3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Мой лучший друг! </w:t>
            </w: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2a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3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6/4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Мой лучший друг! </w:t>
            </w: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2b</w:t>
            </w:r>
            <w:proofErr w:type="gram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</w:t>
            </w:r>
            <w:proofErr w:type="gramEnd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школе весело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7/5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4C39A7" w:rsidRDefault="004C39A7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  <w:t>Входная контрольная работа</w:t>
            </w:r>
          </w:p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Златовласка</w:t>
            </w:r>
            <w:proofErr w:type="spellEnd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</w:t>
            </w:r>
            <w:proofErr w:type="gram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</w:t>
            </w:r>
            <w:proofErr w:type="gramEnd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ри медведя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4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8/6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Англоязычные страны мира и города-миллионеры России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trHeight w:val="417"/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9/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7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Теперь я знаю. Я люблю английский!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5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trHeight w:val="693"/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10/8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Контрольная работа  по Модулю 1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4610" w:type="dxa"/>
            <w:gridSpan w:val="5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Модуль 2 «Рабочий день!»</w:t>
            </w: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11/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1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Ветклиника</w:t>
            </w:r>
            <w:proofErr w:type="spellEnd"/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3a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6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12/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2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Ветклиника</w:t>
            </w:r>
            <w:proofErr w:type="spellEnd"/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3b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13/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3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Работа и игра!</w:t>
            </w: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4a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7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14/4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Работа и игра! В школе весело</w:t>
            </w: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4b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15/5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Златовласка</w:t>
            </w:r>
            <w:proofErr w:type="spellEnd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 три медведя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8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16/6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День в моей жизни! Кем хотят стать дети в России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17/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7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Теперь я знаю. Я люблю английский!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9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18/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8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Контрольная работа  по Модулю 2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4610" w:type="dxa"/>
            <w:gridSpan w:val="5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Модуль 3 «Вкусные Угощения!»</w:t>
            </w: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19/1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Пиратский фруктовый салат!</w:t>
            </w: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5a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10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20/2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Пиратский фруктовый салат!</w:t>
            </w: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5b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21/3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Приготовь еду из этого!</w:t>
            </w: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6a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 w:rsidR="0005749D"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="0005749D"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22/4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Приготовь еду из этого! В школе весело 6b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23/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5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Златовласка</w:t>
            </w:r>
            <w:proofErr w:type="spellEnd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 три медведя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 w:rsidR="0005749D"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="0005749D"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24/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6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Что сегодня на десерт? Что бы вы хотели к чаю?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25/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7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Теперь я знаю. Я люблю английский!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05749D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13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26/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8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Контрольная работа  по Модулю 3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4610" w:type="dxa"/>
            <w:gridSpan w:val="5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Модуль 4 «В зоопарке!»</w:t>
            </w: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27/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1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Забавные животные</w:t>
            </w: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7a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05749D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14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28/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2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Забавные животные</w:t>
            </w: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7b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29/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3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Дикие</w:t>
            </w:r>
            <w:proofErr w:type="spellEnd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животные</w:t>
            </w:r>
            <w:proofErr w:type="spellEnd"/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 xml:space="preserve"> 8a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05749D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15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30/4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Дикие</w:t>
            </w:r>
            <w:proofErr w:type="spellEnd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животные</w:t>
            </w:r>
            <w:proofErr w:type="spellEnd"/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 xml:space="preserve"> 8b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31/5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Златовласка</w:t>
            </w:r>
            <w:proofErr w:type="spellEnd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 три медведя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05749D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16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32/6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Прогулка в дикой природе! Животные нуждаются в нашей помощи!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33/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7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Теперь я знаю. Я люблю английский!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05749D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17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lastRenderedPageBreak/>
              <w:t>34/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8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Контрольная работа по Модулю 4 </w:t>
            </w:r>
          </w:p>
          <w:p w:rsidR="0005749D" w:rsidRPr="002D5B4F" w:rsidRDefault="0005749D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4610" w:type="dxa"/>
            <w:gridSpan w:val="5"/>
            <w:shd w:val="clear" w:color="auto" w:fill="auto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Модуль 5 «Где вы были вчера?»</w:t>
            </w: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35/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1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BB7E16" w:rsidRPr="002D5B4F" w:rsidRDefault="00BB7E16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Промежуточная контрольная работа</w:t>
            </w:r>
          </w:p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Чаепитие</w:t>
            </w: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9a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F412F1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18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36/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2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Чаепитие</w:t>
            </w: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9b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37/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3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Все наши "вчера"</w:t>
            </w: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10a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F412F1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19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38/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4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Все наши "вчера"</w:t>
            </w: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10b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39/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5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Златовласка</w:t>
            </w:r>
            <w:proofErr w:type="spellEnd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 три медведя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F412F1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20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4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/6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Пожелание в день рождения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41/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7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Теперь я знаю. Я люблю английский!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F412F1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21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42/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8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Контрольная работа по Модулю 5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4610" w:type="dxa"/>
            <w:gridSpan w:val="5"/>
            <w:shd w:val="clear" w:color="auto" w:fill="auto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Модуль 6 «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zh-CN"/>
              </w:rPr>
              <w:t>Расскажи сказку!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»</w:t>
            </w: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43/1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Заяц и черепаха</w:t>
            </w: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11a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F412F1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22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44/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2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Заяц и черепаха</w:t>
            </w: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11b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45/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3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Однажды!</w:t>
            </w: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12a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F412F1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23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46/4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Однажды! В школе весело</w:t>
            </w: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12b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47/5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Златовласка</w:t>
            </w:r>
            <w:proofErr w:type="spellEnd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 три медведя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F412F1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24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48/6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Истории и рифмы! Мир сказок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49/7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Теперь я знаю. Я люблю английский!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F412F1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25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50/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8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F412F1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Контрольная работа по</w:t>
            </w:r>
            <w:r w:rsidR="00E55519"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Модулю 6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4610" w:type="dxa"/>
            <w:gridSpan w:val="5"/>
            <w:shd w:val="clear" w:color="auto" w:fill="auto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 xml:space="preserve">Модуль 7 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zh-CN"/>
              </w:rPr>
              <w:t>«Самые лучшие дни!»</w:t>
            </w: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51/1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Лучшие времена</w:t>
            </w: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13a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B0B53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26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52/2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Лучшие времена</w:t>
            </w: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13b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53/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3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Волшебные моменты! </w:t>
            </w: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14a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B0B53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27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54/4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Волшебные моменты! В школе весело </w:t>
            </w: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14b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55/5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Златовласка</w:t>
            </w:r>
            <w:proofErr w:type="spellEnd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три медведя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B0B53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28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  <w:hideMark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56/6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Тематический парк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Элтон</w:t>
            </w:r>
            <w:proofErr w:type="spellEnd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Тауэрс</w:t>
            </w:r>
            <w:proofErr w:type="spellEnd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. Запоминающиеся дни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57/7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Теперь я знаю. Я люблю английский!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B0B53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29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58/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8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Контрольная работа по Модулю 7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4610" w:type="dxa"/>
            <w:gridSpan w:val="5"/>
            <w:shd w:val="clear" w:color="auto" w:fill="auto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Модуль 8 «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zh-CN"/>
              </w:rPr>
              <w:t>Места, которые стоит посетить!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»</w:t>
            </w: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59/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1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Хорошие времена впереди!</w:t>
            </w: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15a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B0B53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30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60/2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Хорошие времена впереди!</w:t>
            </w: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15b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61/3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Привет, солнышко!</w:t>
            </w: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16a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B0B53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31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62/4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Привет, солнышко! В школе весело</w:t>
            </w:r>
            <w:r w:rsidRPr="002D5B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16b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63/5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Златовласка</w:t>
            </w:r>
            <w:proofErr w:type="spellEnd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 три медведя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B0B53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32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lastRenderedPageBreak/>
              <w:t>64/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6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Веселье во Флориде! Путешествия – это удовольствие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65/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7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Теперь я знаю. Я люблю английский!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B0B53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33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66/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8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Контрольная работа по Модулю 8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67/9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Итоговая контрольная работа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B0B53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34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E55519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68/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10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E55519" w:rsidRPr="002D5B4F" w:rsidRDefault="0040653D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Работа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4065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над ошибками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E55519" w:rsidRPr="002D5B4F" w:rsidRDefault="00E55519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9F6FF0" w:rsidRPr="002D5B4F" w:rsidTr="002D5B4F">
        <w:trPr>
          <w:jc w:val="center"/>
        </w:trPr>
        <w:tc>
          <w:tcPr>
            <w:tcW w:w="1633" w:type="dxa"/>
            <w:shd w:val="clear" w:color="auto" w:fill="auto"/>
            <w:vAlign w:val="center"/>
          </w:tcPr>
          <w:p w:rsidR="009F6FF0" w:rsidRPr="009F6FF0" w:rsidRDefault="009F6FF0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zh-CN"/>
              </w:rPr>
              <w:t>69-70</w:t>
            </w:r>
          </w:p>
        </w:tc>
        <w:tc>
          <w:tcPr>
            <w:tcW w:w="6354" w:type="dxa"/>
            <w:shd w:val="clear" w:color="auto" w:fill="auto"/>
            <w:vAlign w:val="center"/>
          </w:tcPr>
          <w:p w:rsidR="009F6FF0" w:rsidRPr="002D5B4F" w:rsidRDefault="009F6FF0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Резервные</w:t>
            </w: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val="en-US" w:eastAsia="ru-RU"/>
              </w:rPr>
              <w:t xml:space="preserve"> </w:t>
            </w:r>
            <w:r w:rsidRPr="00517BD5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уроки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9F6FF0" w:rsidRPr="002D5B4F" w:rsidRDefault="0040653D" w:rsidP="00571D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35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неделя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9F6FF0" w:rsidRPr="002D5B4F" w:rsidRDefault="009F6FF0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3080" w:type="dxa"/>
            <w:shd w:val="clear" w:color="auto" w:fill="auto"/>
            <w:vAlign w:val="center"/>
          </w:tcPr>
          <w:p w:rsidR="009F6FF0" w:rsidRPr="002D5B4F" w:rsidRDefault="009F6FF0" w:rsidP="00571D7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</w:tbl>
    <w:p w:rsidR="00BB7E16" w:rsidRPr="002D5B4F" w:rsidRDefault="00BB7E16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:rsidR="00C80B81" w:rsidRDefault="00C80B81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 w:bidi="ru-RU"/>
        </w:rPr>
      </w:pPr>
    </w:p>
    <w:p w:rsidR="00C80B81" w:rsidRDefault="00C80B81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 w:bidi="ru-RU"/>
        </w:rPr>
      </w:pPr>
    </w:p>
    <w:p w:rsidR="00C80B81" w:rsidRDefault="00C80B81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 w:bidi="ru-RU"/>
        </w:rPr>
      </w:pPr>
    </w:p>
    <w:p w:rsidR="00C80B81" w:rsidRDefault="00C80B81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 w:bidi="ru-RU"/>
        </w:rPr>
      </w:pPr>
    </w:p>
    <w:p w:rsidR="00C80B81" w:rsidRDefault="00C80B81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 w:bidi="ru-RU"/>
        </w:rPr>
      </w:pPr>
    </w:p>
    <w:p w:rsidR="00C80B81" w:rsidRDefault="00C80B81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 w:bidi="ru-RU"/>
        </w:rPr>
      </w:pPr>
    </w:p>
    <w:p w:rsidR="00C80B81" w:rsidRDefault="00C80B81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 w:bidi="ru-RU"/>
        </w:rPr>
      </w:pPr>
    </w:p>
    <w:p w:rsidR="00C80B81" w:rsidRDefault="00C80B81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 w:bidi="ru-RU"/>
        </w:rPr>
      </w:pPr>
    </w:p>
    <w:p w:rsidR="00C80B81" w:rsidRDefault="00C80B81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 w:bidi="ru-RU"/>
        </w:rPr>
      </w:pPr>
    </w:p>
    <w:p w:rsidR="00C80B81" w:rsidRDefault="00C80B81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 w:bidi="ru-RU"/>
        </w:rPr>
      </w:pPr>
    </w:p>
    <w:p w:rsidR="00C80B81" w:rsidRDefault="00C80B81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 w:bidi="ru-RU"/>
        </w:rPr>
      </w:pPr>
    </w:p>
    <w:p w:rsidR="00C80B81" w:rsidRDefault="00C80B81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 w:bidi="ru-RU"/>
        </w:rPr>
      </w:pPr>
    </w:p>
    <w:p w:rsidR="00C80B81" w:rsidRDefault="00C80B81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 w:bidi="ru-RU"/>
        </w:rPr>
      </w:pPr>
    </w:p>
    <w:p w:rsidR="00C80B81" w:rsidRDefault="00C80B81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 w:bidi="ru-RU"/>
        </w:rPr>
      </w:pPr>
    </w:p>
    <w:p w:rsidR="00C80B81" w:rsidRDefault="00C80B81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</w:p>
    <w:p w:rsidR="001B6D3E" w:rsidRDefault="001B6D3E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</w:p>
    <w:p w:rsidR="001B6D3E" w:rsidRDefault="001B6D3E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</w:p>
    <w:p w:rsidR="001B6D3E" w:rsidRDefault="001B6D3E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</w:p>
    <w:p w:rsidR="001B6D3E" w:rsidRDefault="001B6D3E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</w:p>
    <w:p w:rsidR="001B6D3E" w:rsidRDefault="001B6D3E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</w:p>
    <w:p w:rsidR="001B6D3E" w:rsidRDefault="001B6D3E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</w:p>
    <w:p w:rsidR="001B6D3E" w:rsidRDefault="001B6D3E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</w:p>
    <w:p w:rsidR="001B6D3E" w:rsidRDefault="001B6D3E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</w:p>
    <w:p w:rsidR="001B6D3E" w:rsidRDefault="001B6D3E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</w:p>
    <w:p w:rsidR="001B6D3E" w:rsidRDefault="001B6D3E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</w:p>
    <w:p w:rsidR="001B6D3E" w:rsidRPr="001B6D3E" w:rsidRDefault="001B6D3E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0" w:name="_GoBack"/>
      <w:bookmarkEnd w:id="0"/>
    </w:p>
    <w:p w:rsidR="00C80B81" w:rsidRDefault="00C80B81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 w:bidi="ru-RU"/>
        </w:rPr>
      </w:pPr>
    </w:p>
    <w:p w:rsidR="00C80B81" w:rsidRDefault="00C80B81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 w:bidi="ru-RU"/>
        </w:rPr>
      </w:pPr>
    </w:p>
    <w:p w:rsidR="00C80B81" w:rsidRDefault="00C80B81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 w:bidi="ru-RU"/>
        </w:rPr>
      </w:pPr>
    </w:p>
    <w:p w:rsidR="00C80B81" w:rsidRDefault="00C80B81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 w:bidi="ru-RU"/>
        </w:rPr>
      </w:pPr>
    </w:p>
    <w:p w:rsidR="004544BD" w:rsidRPr="002D5B4F" w:rsidRDefault="004544BD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lastRenderedPageBreak/>
        <w:t>Приложение 1</w:t>
      </w:r>
    </w:p>
    <w:p w:rsidR="004544BD" w:rsidRPr="002D5B4F" w:rsidRDefault="004544BD" w:rsidP="00BB7E16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АННОТАЦИЯ</w:t>
      </w:r>
    </w:p>
    <w:p w:rsidR="004544BD" w:rsidRPr="002D5B4F" w:rsidRDefault="004544BD" w:rsidP="00BB7E16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2D5B4F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 xml:space="preserve">к </w:t>
      </w:r>
      <w:proofErr w:type="gramStart"/>
      <w:r w:rsidRPr="002D5B4F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рабочей</w:t>
      </w:r>
      <w:proofErr w:type="gramEnd"/>
      <w:r w:rsidRPr="002D5B4F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 xml:space="preserve"> программам по предмету «Английский язык» (4 класс)</w:t>
      </w:r>
    </w:p>
    <w:tbl>
      <w:tblPr>
        <w:tblStyle w:val="2"/>
        <w:tblW w:w="0" w:type="auto"/>
        <w:tblLook w:val="04A0"/>
      </w:tblPr>
      <w:tblGrid>
        <w:gridCol w:w="675"/>
        <w:gridCol w:w="4962"/>
        <w:gridCol w:w="9497"/>
      </w:tblGrid>
      <w:tr w:rsidR="004544BD" w:rsidRPr="002D5B4F" w:rsidTr="00C80B81">
        <w:tc>
          <w:tcPr>
            <w:tcW w:w="675" w:type="dxa"/>
          </w:tcPr>
          <w:p w:rsidR="004544BD" w:rsidRPr="002D5B4F" w:rsidRDefault="004544BD" w:rsidP="00571D79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1</w:t>
            </w:r>
          </w:p>
        </w:tc>
        <w:tc>
          <w:tcPr>
            <w:tcW w:w="4962" w:type="dxa"/>
          </w:tcPr>
          <w:p w:rsidR="004544BD" w:rsidRPr="002D5B4F" w:rsidRDefault="004544BD" w:rsidP="00571D79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Нормативно-правовая база</w:t>
            </w:r>
          </w:p>
        </w:tc>
        <w:tc>
          <w:tcPr>
            <w:tcW w:w="9497" w:type="dxa"/>
          </w:tcPr>
          <w:p w:rsidR="004544BD" w:rsidRPr="002D5B4F" w:rsidRDefault="004544BD" w:rsidP="00571D79">
            <w:pPr>
              <w:shd w:val="clear" w:color="auto" w:fill="FFFFFF"/>
              <w:ind w:left="24" w:firstLine="6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Рабочая программа составлена на основе следующих нормативно – правовых документов:</w:t>
            </w:r>
          </w:p>
          <w:p w:rsidR="004544BD" w:rsidRPr="002D5B4F" w:rsidRDefault="004544BD" w:rsidP="00571D79">
            <w:pPr>
              <w:pStyle w:val="a3"/>
              <w:numPr>
                <w:ilvl w:val="0"/>
                <w:numId w:val="20"/>
              </w:numPr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D5B4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Федерального закона от 29.12.2012 года № 273-ФЗ «Об образовании в Российской Федерации»; </w:t>
            </w:r>
          </w:p>
          <w:p w:rsidR="00DD1B6E" w:rsidRPr="002D5B4F" w:rsidRDefault="004544BD" w:rsidP="00571D79">
            <w:pPr>
              <w:pStyle w:val="a3"/>
              <w:numPr>
                <w:ilvl w:val="0"/>
                <w:numId w:val="20"/>
              </w:numPr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Закона Республики Башкортостан от 01.07.2013 г. № 696-з «Об образовании в Республике Башкортостан»</w:t>
            </w:r>
            <w:r w:rsidRPr="002D5B4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; </w:t>
            </w:r>
          </w:p>
          <w:p w:rsidR="00BE7458" w:rsidRPr="002D5B4F" w:rsidRDefault="00BE7458" w:rsidP="00571D79">
            <w:pPr>
              <w:pStyle w:val="a3"/>
              <w:numPr>
                <w:ilvl w:val="0"/>
                <w:numId w:val="20"/>
              </w:numPr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D5B4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ФГОС начального общего образования, утвержденным приказом </w:t>
            </w:r>
            <w:proofErr w:type="spellStart"/>
            <w:r w:rsidRPr="002D5B4F">
              <w:rPr>
                <w:rFonts w:ascii="Times New Roman" w:eastAsia="Calibri" w:hAnsi="Times New Roman" w:cs="Times New Roman"/>
                <w:sz w:val="24"/>
                <w:szCs w:val="24"/>
              </w:rPr>
              <w:t>Минобрнауки</w:t>
            </w:r>
            <w:proofErr w:type="spellEnd"/>
            <w:r w:rsidRPr="002D5B4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от 06.10.2009 № 373;</w:t>
            </w:r>
          </w:p>
          <w:p w:rsidR="004544BD" w:rsidRPr="002D5B4F" w:rsidRDefault="004544BD" w:rsidP="00571D79">
            <w:pPr>
              <w:pStyle w:val="a3"/>
              <w:numPr>
                <w:ilvl w:val="0"/>
                <w:numId w:val="20"/>
              </w:numPr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D5B4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DD1B6E" w:rsidRPr="002D5B4F">
              <w:rPr>
                <w:rFonts w:ascii="Times New Roman" w:eastAsia="Calibri" w:hAnsi="Times New Roman" w:cs="Times New Roman"/>
                <w:sz w:val="24"/>
                <w:szCs w:val="24"/>
              </w:rPr>
              <w:t>Приказ</w:t>
            </w:r>
            <w:r w:rsidR="00DD1B6E"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="00DD1B6E" w:rsidRPr="002D5B4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Министерства просвещения Российской Федерации от 31.05.2021 № 286 «Об утверждении федерального государственного образовательного стандарта начального общего образования» (</w:t>
            </w:r>
            <w:proofErr w:type="gramStart"/>
            <w:r w:rsidR="00DD1B6E" w:rsidRPr="002D5B4F">
              <w:rPr>
                <w:rFonts w:ascii="Times New Roman" w:eastAsia="Calibri" w:hAnsi="Times New Roman" w:cs="Times New Roman"/>
                <w:sz w:val="24"/>
                <w:szCs w:val="24"/>
              </w:rPr>
              <w:t>Зарегистрирован</w:t>
            </w:r>
            <w:proofErr w:type="gramEnd"/>
            <w:r w:rsidR="00DD1B6E" w:rsidRPr="002D5B4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05.07.2021 № 64100);</w:t>
            </w:r>
          </w:p>
          <w:p w:rsidR="004544BD" w:rsidRPr="002D5B4F" w:rsidRDefault="004544BD" w:rsidP="00571D79">
            <w:pPr>
              <w:pStyle w:val="a3"/>
              <w:numPr>
                <w:ilvl w:val="0"/>
                <w:numId w:val="20"/>
              </w:numPr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Порядком организации и осуществления образовательной деятельности по основным общеобразовательным программам – образовательным программам начального общего, основного общего и среднего общего образования, утвержденным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Минпросвещения</w:t>
            </w:r>
            <w:proofErr w:type="spellEnd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России от 22.03.2021 № 115;</w:t>
            </w:r>
          </w:p>
          <w:p w:rsidR="004544BD" w:rsidRPr="002D5B4F" w:rsidRDefault="004544BD" w:rsidP="00571D79">
            <w:pPr>
              <w:pStyle w:val="a3"/>
              <w:numPr>
                <w:ilvl w:val="0"/>
                <w:numId w:val="20"/>
              </w:numPr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D5B4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Федерального государственного образовательного стандарта начального общего </w:t>
            </w:r>
            <w:r w:rsidRPr="002D5B4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образования </w:t>
            </w:r>
            <w:r w:rsidRPr="009F457B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 w:themeFill="background1"/>
              </w:rPr>
              <w:t>(</w:t>
            </w:r>
            <w:hyperlink r:id="rId16" w:tgtFrame="_blank" w:history="1">
              <w:r w:rsidRPr="009F457B">
                <w:rPr>
                  <w:rFonts w:ascii="Times New Roman" w:eastAsia="Calibri" w:hAnsi="Times New Roman" w:cs="Times New Roman"/>
                  <w:color w:val="000000"/>
                  <w:sz w:val="24"/>
                  <w:szCs w:val="24"/>
                  <w:shd w:val="clear" w:color="auto" w:fill="FFFFFF" w:themeFill="background1"/>
                </w:rPr>
                <w:t xml:space="preserve">Приказ </w:t>
              </w:r>
              <w:proofErr w:type="spellStart"/>
              <w:r w:rsidRPr="009F457B">
                <w:rPr>
                  <w:rFonts w:ascii="Times New Roman" w:eastAsia="Calibri" w:hAnsi="Times New Roman" w:cs="Times New Roman"/>
                  <w:color w:val="000000"/>
                  <w:sz w:val="24"/>
                  <w:szCs w:val="24"/>
                  <w:shd w:val="clear" w:color="auto" w:fill="FFFFFF" w:themeFill="background1"/>
                </w:rPr>
                <w:t>Минобрнауки</w:t>
              </w:r>
              <w:proofErr w:type="spellEnd"/>
              <w:r w:rsidRPr="009F457B">
                <w:rPr>
                  <w:rFonts w:ascii="Times New Roman" w:eastAsia="Calibri" w:hAnsi="Times New Roman" w:cs="Times New Roman"/>
                  <w:color w:val="000000"/>
                  <w:sz w:val="24"/>
                  <w:szCs w:val="24"/>
                  <w:shd w:val="clear" w:color="auto" w:fill="FFFFFF" w:themeFill="background1"/>
                </w:rPr>
                <w:t xml:space="preserve"> России от 31 декабря 2015 г. № 1576 «О внесении изменений в федеральный государственный образовательный стандарт начального общего образования, утвержденный приказом Министерства образования и науки Российской Федерации от 6 октября 2009 г. № 373»</w:t>
              </w:r>
            </w:hyperlink>
            <w:r w:rsidRPr="002D5B4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);</w:t>
            </w:r>
          </w:p>
          <w:p w:rsidR="004544BD" w:rsidRPr="002D5B4F" w:rsidRDefault="007B218F" w:rsidP="00571D79">
            <w:pPr>
              <w:pStyle w:val="a3"/>
              <w:numPr>
                <w:ilvl w:val="0"/>
                <w:numId w:val="20"/>
              </w:numPr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17" w:history="1">
              <w:r w:rsidR="004544BD" w:rsidRPr="002D5B4F">
                <w:rPr>
                  <w:rFonts w:ascii="Times New Roman" w:eastAsia="Calibri" w:hAnsi="Times New Roman" w:cs="Times New Roman"/>
                  <w:sz w:val="24"/>
                  <w:szCs w:val="24"/>
                  <w:bdr w:val="none" w:sz="0" w:space="0" w:color="auto" w:frame="1"/>
                  <w:shd w:val="clear" w:color="auto" w:fill="FFFFFF"/>
                </w:rPr>
                <w:t xml:space="preserve">Федерального государственного образовательного стандарта начального общего образования обучающихся с ограниченными возможностями здоровья (приказ </w:t>
              </w:r>
              <w:proofErr w:type="spellStart"/>
              <w:r w:rsidR="004544BD" w:rsidRPr="002D5B4F">
                <w:rPr>
                  <w:rFonts w:ascii="Times New Roman" w:eastAsia="Calibri" w:hAnsi="Times New Roman" w:cs="Times New Roman"/>
                  <w:sz w:val="24"/>
                  <w:szCs w:val="24"/>
                  <w:bdr w:val="none" w:sz="0" w:space="0" w:color="auto" w:frame="1"/>
                  <w:shd w:val="clear" w:color="auto" w:fill="FFFFFF"/>
                </w:rPr>
                <w:t>Минобрнауки</w:t>
              </w:r>
              <w:proofErr w:type="spellEnd"/>
              <w:r w:rsidR="004544BD" w:rsidRPr="002D5B4F">
                <w:rPr>
                  <w:rFonts w:ascii="Times New Roman" w:eastAsia="Calibri" w:hAnsi="Times New Roman" w:cs="Times New Roman"/>
                  <w:sz w:val="24"/>
                  <w:szCs w:val="24"/>
                  <w:bdr w:val="none" w:sz="0" w:space="0" w:color="auto" w:frame="1"/>
                  <w:shd w:val="clear" w:color="auto" w:fill="FFFFFF"/>
                </w:rPr>
                <w:t xml:space="preserve"> РФ от 19 декабря 2014г. №1598</w:t>
              </w:r>
            </w:hyperlink>
            <w:r w:rsidR="004544BD" w:rsidRPr="002D5B4F">
              <w:rPr>
                <w:rFonts w:ascii="Times New Roman" w:eastAsia="Calibri" w:hAnsi="Times New Roman" w:cs="Times New Roman"/>
                <w:sz w:val="24"/>
                <w:szCs w:val="24"/>
              </w:rPr>
              <w:t>;</w:t>
            </w:r>
          </w:p>
          <w:p w:rsidR="004544BD" w:rsidRPr="002D5B4F" w:rsidRDefault="004544BD" w:rsidP="00571D79">
            <w:pPr>
              <w:pStyle w:val="a3"/>
              <w:numPr>
                <w:ilvl w:val="0"/>
                <w:numId w:val="20"/>
              </w:numPr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Приказа Министерства образования и науки Российской Федерации (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Минобрнауки</w:t>
            </w:r>
            <w:proofErr w:type="spellEnd"/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России) от 30 августа 2013 г. N 1015 «Об утверждении порядка организации и осуществления образовательной деятельности по основным общеобразовательным программам - образовательным программам начального общего, основного общего и среднего общего образования»;</w:t>
            </w:r>
          </w:p>
          <w:p w:rsidR="004544BD" w:rsidRPr="002D5B4F" w:rsidRDefault="004544BD" w:rsidP="00571D79">
            <w:pPr>
              <w:pStyle w:val="a3"/>
              <w:numPr>
                <w:ilvl w:val="0"/>
                <w:numId w:val="20"/>
              </w:numPr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Постановления Правительства РФ от 05.08.2013 № 661 «Об утверждении Правил разработки, утверждения федеральных государственных образовательных стандартов и внесения в них изменений»;</w:t>
            </w:r>
          </w:p>
          <w:p w:rsidR="004544BD" w:rsidRPr="002D5B4F" w:rsidRDefault="004544BD" w:rsidP="00571D79">
            <w:pPr>
              <w:pStyle w:val="a3"/>
              <w:numPr>
                <w:ilvl w:val="0"/>
                <w:numId w:val="20"/>
              </w:numPr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Приказа Министерства образования и науки Российской Федерации от 04 октября 2010 г.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No</w:t>
            </w:r>
            <w:proofErr w:type="spellEnd"/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986 "Об утверждении федеральных требований к образовательным учреждениям в части минимальной оснащенности учебного процесса и </w:t>
            </w:r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оборудования учебных помещений"; </w:t>
            </w:r>
          </w:p>
          <w:p w:rsidR="004544BD" w:rsidRPr="002D5B4F" w:rsidRDefault="004544BD" w:rsidP="00571D79">
            <w:pPr>
              <w:pStyle w:val="a3"/>
              <w:numPr>
                <w:ilvl w:val="0"/>
                <w:numId w:val="20"/>
              </w:numPr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СанПиН 2.4.2.2821-10 "Санитарно-эпидемиологические требования к условиям и организации обучения в общеобразовательных учреждениях", утвержденные постановлением Главного государственного санитарного врача Российской Федерации от 29.12.2010 № 189 (в ред. от 22.05.2019 г.);</w:t>
            </w:r>
          </w:p>
          <w:p w:rsidR="004544BD" w:rsidRPr="002D5B4F" w:rsidRDefault="004544BD" w:rsidP="00571D79">
            <w:pPr>
              <w:pStyle w:val="a3"/>
              <w:numPr>
                <w:ilvl w:val="0"/>
                <w:numId w:val="20"/>
              </w:numPr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СанПиН 2.4.2.3286 "Санитарно-эпидемиологические требования к условиям и организации обучения и воспитания в организациях, осуществляющих образовательную деятельность по адаптированным основным общеобразовательным программам для обучающихся с ограниченными возможностями здоровья", утвержденные постановлением Главного государственного санитарного врача Российской Федерации от 10 июля 2015 г. № 26;</w:t>
            </w:r>
            <w:proofErr w:type="gramEnd"/>
          </w:p>
          <w:p w:rsidR="004544BD" w:rsidRPr="002D5B4F" w:rsidRDefault="004544BD" w:rsidP="00571D79">
            <w:pPr>
              <w:pStyle w:val="a3"/>
              <w:numPr>
                <w:ilvl w:val="0"/>
                <w:numId w:val="20"/>
              </w:numPr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Приказа Министерства просвещения Российской Федерации от 23.12.2020 № 766 "О внесении изменений в федеральный перечень учебников, допущенных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 организациями, осуществляющими образовательную деятельность, утвержденный приказом Министерства просвещения Российской Федерации от 20 мая 2020 г. № 254" (Зарегистрирован 02.03.2021 № 62645)</w:t>
            </w:r>
            <w:r w:rsidRPr="002D5B4F">
              <w:rPr>
                <w:rFonts w:ascii="Times New Roman" w:eastAsia="Calibri" w:hAnsi="Times New Roman" w:cs="Times New Roman"/>
                <w:sz w:val="24"/>
                <w:szCs w:val="24"/>
              </w:rPr>
              <w:t>;</w:t>
            </w:r>
            <w:proofErr w:type="gramEnd"/>
          </w:p>
          <w:p w:rsidR="004544BD" w:rsidRPr="002D5B4F" w:rsidRDefault="004544BD" w:rsidP="00571D79">
            <w:pPr>
              <w:pStyle w:val="a3"/>
              <w:numPr>
                <w:ilvl w:val="0"/>
                <w:numId w:val="20"/>
              </w:numPr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Письма Министерства образования и науки Республики Башкортостан от 17.08.2020 №4-10603 «О методических рекомендациях и материалах об организации работы образовательных учреждений Республики Башкортостан в 2020–2021 учебном году в условиях сохраняющейся угрозы распространения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коронавирусной</w:t>
            </w:r>
            <w:proofErr w:type="spellEnd"/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инфекции»;</w:t>
            </w:r>
          </w:p>
          <w:p w:rsidR="004544BD" w:rsidRPr="002D5B4F" w:rsidRDefault="004544BD" w:rsidP="00571D79">
            <w:pPr>
              <w:pStyle w:val="a3"/>
              <w:numPr>
                <w:ilvl w:val="0"/>
                <w:numId w:val="20"/>
              </w:numPr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D5B4F">
              <w:rPr>
                <w:rFonts w:ascii="Times New Roman" w:eastAsia="Calibri" w:hAnsi="Times New Roman" w:cs="Times New Roman"/>
                <w:sz w:val="24"/>
                <w:szCs w:val="24"/>
              </w:rPr>
              <w:t>Учебного плана, устава ОО;</w:t>
            </w:r>
          </w:p>
          <w:p w:rsidR="004544BD" w:rsidRPr="002D5B4F" w:rsidRDefault="004544BD" w:rsidP="00571D79">
            <w:pPr>
              <w:pStyle w:val="a3"/>
              <w:numPr>
                <w:ilvl w:val="0"/>
                <w:numId w:val="20"/>
              </w:numPr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D5B4F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 xml:space="preserve">Авторской  рабочей программы Н. И. Быковой, М. Д. Поспеловой, Апалькова В. Г.  для 2-11 классов,  </w:t>
            </w:r>
            <w:r w:rsidRPr="002D5B4F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 xml:space="preserve">Английский язык. Сборник примерных рабочих программ. Предметная линия учебников "Английский в фокусе" 2-11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>кл</w:t>
            </w:r>
            <w:proofErr w:type="spellEnd"/>
            <w:r w:rsidRPr="002D5B4F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 xml:space="preserve">, </w:t>
            </w:r>
            <w:r w:rsidRPr="002D5B4F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 xml:space="preserve">Москва: </w:t>
            </w:r>
            <w:proofErr w:type="gramStart"/>
            <w:r w:rsidRPr="002D5B4F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Просвещение, 2020 г.;</w:t>
            </w:r>
            <w:proofErr w:type="gramEnd"/>
          </w:p>
          <w:p w:rsidR="004544BD" w:rsidRPr="002D5B4F" w:rsidRDefault="004544BD" w:rsidP="00571D79">
            <w:pPr>
              <w:pStyle w:val="a3"/>
              <w:numPr>
                <w:ilvl w:val="0"/>
                <w:numId w:val="20"/>
              </w:numPr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2D5B4F">
              <w:rPr>
                <w:rFonts w:ascii="Times New Roman" w:eastAsia="Calibri" w:hAnsi="Times New Roman" w:cs="Times New Roman"/>
                <w:sz w:val="24"/>
                <w:szCs w:val="24"/>
              </w:rPr>
              <w:t>Примерной программы начального общего образования по иностранному языку (Примерные программы начального общего образования.</w:t>
            </w:r>
            <w:proofErr w:type="gramEnd"/>
            <w:r w:rsidRPr="002D5B4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 2 ч. Ч. 2. — М.</w:t>
            </w:r>
            <w:proofErr w:type="gramStart"/>
            <w:r w:rsidRPr="002D5B4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2D5B4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Просвещение, 2011. </w:t>
            </w:r>
            <w:proofErr w:type="gramStart"/>
            <w:r w:rsidRPr="002D5B4F">
              <w:rPr>
                <w:rFonts w:ascii="Times New Roman" w:eastAsia="Calibri" w:hAnsi="Times New Roman" w:cs="Times New Roman"/>
                <w:sz w:val="24"/>
                <w:szCs w:val="24"/>
              </w:rPr>
              <w:t>Серия «Стандарты второго поколения»);</w:t>
            </w:r>
            <w:proofErr w:type="gramEnd"/>
          </w:p>
          <w:p w:rsidR="004544BD" w:rsidRPr="002D5B4F" w:rsidRDefault="004544BD" w:rsidP="00571D79">
            <w:pPr>
              <w:pStyle w:val="a3"/>
              <w:numPr>
                <w:ilvl w:val="0"/>
                <w:numId w:val="20"/>
              </w:numPr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D5B4F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оложени</w:t>
            </w:r>
            <w:r w:rsidRPr="002D5B4F">
              <w:rPr>
                <w:rFonts w:ascii="Times New Roman" w:eastAsia="Calibri" w:hAnsi="Times New Roman" w:cs="Times New Roman"/>
                <w:sz w:val="24"/>
                <w:szCs w:val="24"/>
              </w:rPr>
              <w:t>я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 формах, периодичности, порядке текущего контроля успеваемости и</w:t>
            </w:r>
          </w:p>
          <w:p w:rsidR="004544BD" w:rsidRPr="002D5B4F" w:rsidRDefault="004544BD" w:rsidP="00571D79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промежуточной аттестации </w:t>
            </w:r>
            <w:proofErr w:type="gram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 ОО;</w:t>
            </w:r>
          </w:p>
          <w:p w:rsidR="004544BD" w:rsidRPr="002D5B4F" w:rsidRDefault="004544BD" w:rsidP="00571D79">
            <w:pPr>
              <w:pStyle w:val="a3"/>
              <w:numPr>
                <w:ilvl w:val="0"/>
                <w:numId w:val="21"/>
              </w:num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Универсального кодификатора распределённых по классам проверяемых требований к результатам освоения основной образовательной программы начального общего образования и элементов содержания по английскому языку </w:t>
            </w: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lastRenderedPageBreak/>
              <w:t>(одобрено решением ФУМО).</w:t>
            </w:r>
          </w:p>
        </w:tc>
      </w:tr>
      <w:tr w:rsidR="004544BD" w:rsidRPr="002D5B4F" w:rsidTr="00C80B81">
        <w:tc>
          <w:tcPr>
            <w:tcW w:w="675" w:type="dxa"/>
          </w:tcPr>
          <w:p w:rsidR="004544BD" w:rsidRPr="002D5B4F" w:rsidRDefault="004544BD" w:rsidP="00571D79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lastRenderedPageBreak/>
              <w:t>2</w:t>
            </w:r>
          </w:p>
        </w:tc>
        <w:tc>
          <w:tcPr>
            <w:tcW w:w="4962" w:type="dxa"/>
          </w:tcPr>
          <w:p w:rsidR="004544BD" w:rsidRPr="002D5B4F" w:rsidRDefault="004544BD" w:rsidP="00571D79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УМК</w:t>
            </w:r>
          </w:p>
        </w:tc>
        <w:tc>
          <w:tcPr>
            <w:tcW w:w="9497" w:type="dxa"/>
          </w:tcPr>
          <w:p w:rsidR="004544BD" w:rsidRPr="002D5B4F" w:rsidRDefault="004544BD" w:rsidP="00571D79">
            <w:pPr>
              <w:widowControl w:val="0"/>
              <w:shd w:val="clear" w:color="auto" w:fill="FFFFFF"/>
              <w:autoSpaceDE w:val="0"/>
              <w:autoSpaceDN w:val="0"/>
              <w:ind w:left="72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Учебник для общеобразовательных учреждений: базовый уровень под редакцией  Быкова Н., Дули Д., Поспелова М., Эванс В.</w:t>
            </w:r>
            <w:r w:rsidR="009F457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УМК «Английский в фокусе» для </w:t>
            </w:r>
            <w:r w:rsidR="009F457B" w:rsidRPr="009F457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класса. – М.: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Express</w:t>
            </w:r>
            <w:proofErr w:type="spellEnd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Publishing</w:t>
            </w:r>
            <w:proofErr w:type="spellEnd"/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: Просвещение</w:t>
            </w:r>
          </w:p>
          <w:p w:rsidR="004544BD" w:rsidRPr="002D5B4F" w:rsidRDefault="004544BD" w:rsidP="00571D79">
            <w:pPr>
              <w:widowControl w:val="0"/>
              <w:shd w:val="clear" w:color="auto" w:fill="FFFFFF"/>
              <w:autoSpaceDE w:val="0"/>
              <w:autoSpaceDN w:val="0"/>
              <w:ind w:left="72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Анг</w:t>
            </w:r>
            <w:r w:rsidR="009F457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лийский язык. Рабочая тетрадь. </w:t>
            </w:r>
            <w:r w:rsidR="009F457B" w:rsidRPr="004C39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класс</w:t>
            </w:r>
          </w:p>
          <w:p w:rsidR="004544BD" w:rsidRPr="002D5B4F" w:rsidRDefault="004544BD" w:rsidP="00571D79">
            <w:pPr>
              <w:widowControl w:val="0"/>
              <w:shd w:val="clear" w:color="auto" w:fill="FFFFFF"/>
              <w:autoSpaceDE w:val="0"/>
              <w:autoSpaceDN w:val="0"/>
              <w:ind w:left="72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Английский язык. Контрольные задания. </w:t>
            </w:r>
            <w:r w:rsidR="009F457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4</w:t>
            </w: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класс.</w:t>
            </w:r>
          </w:p>
        </w:tc>
      </w:tr>
      <w:tr w:rsidR="004544BD" w:rsidRPr="002D5B4F" w:rsidTr="00C80B81">
        <w:tc>
          <w:tcPr>
            <w:tcW w:w="675" w:type="dxa"/>
          </w:tcPr>
          <w:p w:rsidR="004544BD" w:rsidRPr="002D5B4F" w:rsidRDefault="004544BD" w:rsidP="00571D79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3</w:t>
            </w:r>
          </w:p>
        </w:tc>
        <w:tc>
          <w:tcPr>
            <w:tcW w:w="4962" w:type="dxa"/>
          </w:tcPr>
          <w:p w:rsidR="004544BD" w:rsidRPr="002D5B4F" w:rsidRDefault="004544BD" w:rsidP="00571D79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Цел</w:t>
            </w:r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ь</w:t>
            </w:r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и задачи учебной дисциплины</w:t>
            </w:r>
          </w:p>
        </w:tc>
        <w:tc>
          <w:tcPr>
            <w:tcW w:w="9497" w:type="dxa"/>
          </w:tcPr>
          <w:p w:rsidR="004544BD" w:rsidRPr="002D5B4F" w:rsidRDefault="004544BD" w:rsidP="00571D7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 xml:space="preserve"> </w:t>
            </w: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Общая характеристика учебного предмета «Иностранный (английский) язык»</w:t>
            </w:r>
          </w:p>
          <w:p w:rsidR="004544BD" w:rsidRPr="002D5B4F" w:rsidRDefault="004544BD" w:rsidP="00571D7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В начальной школе закладывается база для всего последующего иноязычного образования школьников, формируются основы функциональной грамотности, что придаёт особую ответственность данному этапу общего образования. Возраст до 10 лет считается </w:t>
            </w:r>
            <w:proofErr w:type="spellStart"/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сензитивным</w:t>
            </w:r>
            <w:proofErr w:type="spellEnd"/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 овладению языками. К этому времени младшие школьники овладевают основами устной и письменной речи на родном языке, что облегчает процесс овладения иностранным языком. </w:t>
            </w:r>
          </w:p>
          <w:p w:rsidR="004544BD" w:rsidRPr="002D5B4F" w:rsidRDefault="004544BD" w:rsidP="00571D7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Построение программы имеет нелинейный характер и основано на концентрическом принципе. В каждом классе даются новые элементы содержания и новые требования. В процессе </w:t>
            </w:r>
            <w:proofErr w:type="gramStart"/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обучения</w:t>
            </w:r>
            <w:proofErr w:type="gramEnd"/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речи. </w:t>
            </w:r>
          </w:p>
          <w:p w:rsidR="004544BD" w:rsidRPr="002D5B4F" w:rsidRDefault="004544BD" w:rsidP="00571D7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Цели изучения учебного предмета «Иностранный (английский) язык»</w:t>
            </w:r>
          </w:p>
          <w:p w:rsidR="004544BD" w:rsidRPr="002D5B4F" w:rsidRDefault="004544BD" w:rsidP="00571D7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Цели обучения иностранному языку в начальной школе можно условно разделить </w:t>
            </w:r>
            <w:proofErr w:type="gramStart"/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на</w:t>
            </w:r>
            <w:proofErr w:type="gramEnd"/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образовательные, развивающие, воспитывающие. </w:t>
            </w:r>
          </w:p>
          <w:p w:rsidR="004544BD" w:rsidRPr="002D5B4F" w:rsidRDefault="004544BD" w:rsidP="00571D7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Образовательные цели учебного предмета «Иностранный (английский) язык» в начальной школе включают:</w:t>
            </w:r>
          </w:p>
          <w:p w:rsidR="004544BD" w:rsidRPr="002D5B4F" w:rsidRDefault="004544BD" w:rsidP="00571D7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proofErr w:type="gramStart"/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—</w:t>
            </w: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ab/>
              <w:t xml:space="preserve">формирование элементарной иноязычной коммуникативной компетенции, т. е. способности и готовности общаться с носителями изучаемого иностранного языка в устной (говорение и </w:t>
            </w:r>
            <w:proofErr w:type="spellStart"/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аудирование</w:t>
            </w:r>
            <w:proofErr w:type="spellEnd"/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) и письменной (чтение и письмо) форме с учётом возрастных возможностей и потребностей младшего школьника;</w:t>
            </w:r>
            <w:proofErr w:type="gramEnd"/>
          </w:p>
          <w:p w:rsidR="004544BD" w:rsidRPr="002D5B4F" w:rsidRDefault="004544BD" w:rsidP="00571D7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—</w:t>
            </w: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ab/>
              <w:t xml:space="preserve">расширение лингвистического кругозора </w:t>
            </w:r>
            <w:proofErr w:type="gramStart"/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обучающихся</w:t>
            </w:r>
            <w:proofErr w:type="gramEnd"/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за счёт овладения новыми языковыми средствами (фонетическими, орфографическими, лексическими, грамматическими) в соответствии </w:t>
            </w: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val="en-US" w:eastAsia="ar-SA"/>
              </w:rPr>
              <w:t>c</w:t>
            </w: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отобранными темами общения;</w:t>
            </w:r>
          </w:p>
          <w:p w:rsidR="004544BD" w:rsidRPr="002D5B4F" w:rsidRDefault="004544BD" w:rsidP="00571D7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—</w:t>
            </w: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ab/>
              <w:t>освоение знаний о языковых явлениях изучаемого иностранного языка, о разных способах выражения мысли на родном и иностранном языках;</w:t>
            </w:r>
          </w:p>
          <w:p w:rsidR="004544BD" w:rsidRPr="002D5B4F" w:rsidRDefault="004544BD" w:rsidP="00571D7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—</w:t>
            </w: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ab/>
              <w:t>использование для решения учебных задач интеллектуальных операций (сравнение, анализ, обобщение и др.);</w:t>
            </w:r>
          </w:p>
          <w:p w:rsidR="004544BD" w:rsidRPr="002D5B4F" w:rsidRDefault="004544BD" w:rsidP="00571D7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—</w:t>
            </w: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ab/>
              <w:t xml:space="preserve">формирование умений работать с информацией, представленной в текстах разного типа (описание, повествование, рассуждение), пользоваться при необходимости словарями по иностранному языку. </w:t>
            </w:r>
          </w:p>
          <w:p w:rsidR="004544BD" w:rsidRPr="002D5B4F" w:rsidRDefault="004544BD" w:rsidP="00571D7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lastRenderedPageBreak/>
              <w:t>Развивающие цели учебного предмета «Иностранный (английский) язык» в начальной школе включают:</w:t>
            </w:r>
          </w:p>
          <w:p w:rsidR="004544BD" w:rsidRPr="002D5B4F" w:rsidRDefault="004544BD" w:rsidP="00571D7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—</w:t>
            </w: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ab/>
              <w:t>осознание младшими школьниками роли языков как средства межличностного и межкультурного взаимодействия в условиях поликультурного, многоязычного мира и инструмента познания мира и культуры других народов;</w:t>
            </w:r>
          </w:p>
          <w:p w:rsidR="004544BD" w:rsidRPr="002D5B4F" w:rsidRDefault="004544BD" w:rsidP="00571D7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—</w:t>
            </w: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ab/>
              <w:t>становление коммуникативной культуры обучающихся и их общего речевого развития;</w:t>
            </w:r>
          </w:p>
          <w:p w:rsidR="004544BD" w:rsidRPr="002D5B4F" w:rsidRDefault="004544BD" w:rsidP="00571D7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—</w:t>
            </w: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ab/>
              <w:t>развитие компенсаторной способности адаптироваться к ситуациям общения при получении и передаче информации в условиях дефицита языковых средств;</w:t>
            </w:r>
          </w:p>
          <w:p w:rsidR="004544BD" w:rsidRPr="002D5B4F" w:rsidRDefault="004544BD" w:rsidP="00571D7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—</w:t>
            </w: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ab/>
              <w:t>формирование регулятивных действий: планирование последовательных «шагов» для решения учебной задачи; контроль процесса и результата своей деятельности; установление причины возникшей трудности и/или ошибки, корректировка деятельности;</w:t>
            </w:r>
          </w:p>
          <w:p w:rsidR="004544BD" w:rsidRPr="002D5B4F" w:rsidRDefault="004544BD" w:rsidP="00571D7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—</w:t>
            </w: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ab/>
              <w:t xml:space="preserve">становление способности к оценке своих достижений в изучении иностранного языка, мотивация совершенствовать свои коммуникативные умения на иностранном языке. </w:t>
            </w:r>
          </w:p>
          <w:p w:rsidR="004544BD" w:rsidRPr="002D5B4F" w:rsidRDefault="004544BD" w:rsidP="00571D7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proofErr w:type="gramStart"/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Влияние параллельного изучения родного языка и языка других стран и народов позволяет заложить основу для формирования гражданской идентичности, чувства патриотизма и гордости за свой народ, свой край, свою страну, помочь лучше осознать свою этническую и национальную принадлежность и проявлять интерес к языкам и культурам других народов, осознать наличие и значение общечеловеческих и базовых национальных ценностей.</w:t>
            </w:r>
            <w:proofErr w:type="gramEnd"/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Вклад предмета «Иностранный (английский) язык» в реализацию воспитательных целей обеспечивает:</w:t>
            </w:r>
          </w:p>
          <w:p w:rsidR="004544BD" w:rsidRPr="002D5B4F" w:rsidRDefault="004544BD" w:rsidP="00571D7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—</w:t>
            </w: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ab/>
              <w:t>понимание необходимости овладения иностранным языком как средством общения в условиях взаимодействия разных стран и народов;</w:t>
            </w:r>
          </w:p>
          <w:p w:rsidR="004544BD" w:rsidRPr="002D5B4F" w:rsidRDefault="004544BD" w:rsidP="00571D7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—</w:t>
            </w: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ab/>
              <w:t>формирование предпосылок социокультурной/межкультурной компетенции, позволяющей приобщаться к культуре, традициям, реалиям стран/страны изучаемого языка, готовности представлять свою страну, её культуру в условиях межкультурного общения, соблюдая речевой этикет и адекватно используя имеющиеся речевые и неречевые средства общения;</w:t>
            </w:r>
          </w:p>
          <w:p w:rsidR="004544BD" w:rsidRPr="002D5B4F" w:rsidRDefault="004544BD" w:rsidP="00571D7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—</w:t>
            </w: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ab/>
              <w:t>воспитание уважительного отношения к иной культуре п</w:t>
            </w:r>
            <w:proofErr w:type="gramStart"/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о-</w:t>
            </w:r>
            <w:proofErr w:type="gramEnd"/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средством знакомств с детским пластом культуры стран изучаемого языка и более глубокого осознания особенностей культуры своего народа;</w:t>
            </w:r>
          </w:p>
          <w:p w:rsidR="004544BD" w:rsidRPr="002D5B4F" w:rsidRDefault="004544BD" w:rsidP="00571D7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—</w:t>
            </w: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ab/>
              <w:t>воспитание эмоционального и познавательного интереса к художественной культуре других народов;</w:t>
            </w:r>
          </w:p>
          <w:p w:rsidR="004544BD" w:rsidRPr="002D5B4F" w:rsidRDefault="004544BD" w:rsidP="00571D7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—</w:t>
            </w:r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ab/>
              <w:t>формирование положительной мотивации и устойчивого уче</w:t>
            </w:r>
            <w:proofErr w:type="gramStart"/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б-</w:t>
            </w:r>
            <w:proofErr w:type="gramEnd"/>
            <w:r w:rsidRPr="002D5B4F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но-познавательного интереса к предмету «Иностранный язык». </w:t>
            </w:r>
          </w:p>
        </w:tc>
      </w:tr>
      <w:tr w:rsidR="004544BD" w:rsidRPr="002D5B4F" w:rsidTr="00C80B81">
        <w:tc>
          <w:tcPr>
            <w:tcW w:w="675" w:type="dxa"/>
          </w:tcPr>
          <w:p w:rsidR="004544BD" w:rsidRPr="002D5B4F" w:rsidRDefault="004544BD" w:rsidP="00571D79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lastRenderedPageBreak/>
              <w:t>4</w:t>
            </w:r>
          </w:p>
        </w:tc>
        <w:tc>
          <w:tcPr>
            <w:tcW w:w="4962" w:type="dxa"/>
          </w:tcPr>
          <w:p w:rsidR="004544BD" w:rsidRPr="002D5B4F" w:rsidRDefault="004544BD" w:rsidP="00571D79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Количество часов на изучение дисциплины</w:t>
            </w:r>
          </w:p>
        </w:tc>
        <w:tc>
          <w:tcPr>
            <w:tcW w:w="9497" w:type="dxa"/>
          </w:tcPr>
          <w:tbl>
            <w:tblPr>
              <w:tblStyle w:val="TableNormal"/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1E0"/>
            </w:tblPr>
            <w:tblGrid>
              <w:gridCol w:w="2155"/>
              <w:gridCol w:w="1518"/>
            </w:tblGrid>
            <w:tr w:rsidR="004544BD" w:rsidRPr="002D5B4F" w:rsidTr="00D11253">
              <w:trPr>
                <w:trHeight w:val="544"/>
              </w:trPr>
              <w:tc>
                <w:tcPr>
                  <w:tcW w:w="2155" w:type="dxa"/>
                </w:tcPr>
                <w:p w:rsidR="004544BD" w:rsidRPr="002D5B4F" w:rsidRDefault="004544BD" w:rsidP="00571D79">
                  <w:pPr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ru-RU" w:eastAsia="ru-RU" w:bidi="ru-RU"/>
                    </w:rPr>
                  </w:pPr>
                </w:p>
              </w:tc>
              <w:tc>
                <w:tcPr>
                  <w:tcW w:w="1518" w:type="dxa"/>
                </w:tcPr>
                <w:p w:rsidR="004544BD" w:rsidRPr="002D5B4F" w:rsidRDefault="009F457B" w:rsidP="00571D79">
                  <w:pPr>
                    <w:ind w:left="107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 w:bidi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 w:bidi="ru-RU"/>
                    </w:rPr>
                    <w:t>4</w:t>
                  </w:r>
                  <w:r w:rsidR="004544BD" w:rsidRPr="002D5B4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 w:bidi="ru-RU"/>
                    </w:rPr>
                    <w:t xml:space="preserve"> </w:t>
                  </w:r>
                </w:p>
                <w:p w:rsidR="004544BD" w:rsidRPr="002D5B4F" w:rsidRDefault="004544BD" w:rsidP="00571D79">
                  <w:pPr>
                    <w:ind w:left="107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 w:bidi="ru-RU"/>
                    </w:rPr>
                  </w:pPr>
                  <w:proofErr w:type="spellStart"/>
                  <w:r w:rsidRPr="002D5B4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 w:bidi="ru-RU"/>
                    </w:rPr>
                    <w:lastRenderedPageBreak/>
                    <w:t>класс</w:t>
                  </w:r>
                  <w:proofErr w:type="spellEnd"/>
                </w:p>
              </w:tc>
            </w:tr>
            <w:tr w:rsidR="004544BD" w:rsidRPr="002D5B4F" w:rsidTr="00D11253">
              <w:trPr>
                <w:trHeight w:val="275"/>
              </w:trPr>
              <w:tc>
                <w:tcPr>
                  <w:tcW w:w="2155" w:type="dxa"/>
                </w:tcPr>
                <w:p w:rsidR="004544BD" w:rsidRPr="002D5B4F" w:rsidRDefault="004544BD" w:rsidP="00571D79">
                  <w:pPr>
                    <w:ind w:left="107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 w:bidi="ru-RU"/>
                    </w:rPr>
                  </w:pPr>
                  <w:proofErr w:type="spellStart"/>
                  <w:r w:rsidRPr="002D5B4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 w:bidi="ru-RU"/>
                    </w:rPr>
                    <w:lastRenderedPageBreak/>
                    <w:t>Всего</w:t>
                  </w:r>
                  <w:proofErr w:type="spellEnd"/>
                  <w:r w:rsidRPr="002D5B4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 w:bidi="ru-RU"/>
                    </w:rPr>
                    <w:t xml:space="preserve"> </w:t>
                  </w:r>
                  <w:proofErr w:type="spellStart"/>
                  <w:r w:rsidRPr="002D5B4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 w:bidi="ru-RU"/>
                    </w:rPr>
                    <w:t>за</w:t>
                  </w:r>
                  <w:proofErr w:type="spellEnd"/>
                  <w:r w:rsidRPr="002D5B4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 w:bidi="ru-RU"/>
                    </w:rPr>
                    <w:t xml:space="preserve"> </w:t>
                  </w:r>
                  <w:proofErr w:type="spellStart"/>
                  <w:r w:rsidRPr="002D5B4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 w:bidi="ru-RU"/>
                    </w:rPr>
                    <w:t>год</w:t>
                  </w:r>
                  <w:proofErr w:type="spellEnd"/>
                </w:p>
              </w:tc>
              <w:tc>
                <w:tcPr>
                  <w:tcW w:w="1518" w:type="dxa"/>
                </w:tcPr>
                <w:p w:rsidR="004544BD" w:rsidRPr="002D5B4F" w:rsidRDefault="009F6FF0" w:rsidP="00571D79">
                  <w:pPr>
                    <w:ind w:left="579" w:right="569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 w:bidi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 w:bidi="ru-RU"/>
                    </w:rPr>
                    <w:t>70</w:t>
                  </w:r>
                </w:p>
              </w:tc>
            </w:tr>
            <w:tr w:rsidR="004544BD" w:rsidRPr="002D5B4F" w:rsidTr="00D11253">
              <w:trPr>
                <w:trHeight w:val="543"/>
              </w:trPr>
              <w:tc>
                <w:tcPr>
                  <w:tcW w:w="2155" w:type="dxa"/>
                  <w:tcBorders>
                    <w:bottom w:val="nil"/>
                  </w:tcBorders>
                </w:tcPr>
                <w:p w:rsidR="004544BD" w:rsidRPr="002D5B4F" w:rsidRDefault="004544BD" w:rsidP="00571D79">
                  <w:pPr>
                    <w:ind w:left="107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 w:bidi="ru-RU"/>
                    </w:rPr>
                  </w:pPr>
                  <w:proofErr w:type="spellStart"/>
                  <w:r w:rsidRPr="002D5B4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 w:bidi="ru-RU"/>
                    </w:rPr>
                    <w:t>Количество</w:t>
                  </w:r>
                  <w:proofErr w:type="spellEnd"/>
                  <w:r w:rsidRPr="002D5B4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 w:bidi="ru-RU"/>
                    </w:rPr>
                    <w:t xml:space="preserve"> </w:t>
                  </w:r>
                  <w:proofErr w:type="spellStart"/>
                  <w:r w:rsidRPr="002D5B4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 w:bidi="ru-RU"/>
                    </w:rPr>
                    <w:t>часов</w:t>
                  </w:r>
                  <w:proofErr w:type="spellEnd"/>
                  <w:r w:rsidRPr="002D5B4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 w:bidi="ru-RU"/>
                    </w:rPr>
                    <w:t xml:space="preserve"> в</w:t>
                  </w:r>
                </w:p>
                <w:p w:rsidR="004544BD" w:rsidRPr="002D5B4F" w:rsidRDefault="004544BD" w:rsidP="00571D79">
                  <w:pPr>
                    <w:ind w:left="107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 w:bidi="ru-RU"/>
                    </w:rPr>
                  </w:pPr>
                  <w:proofErr w:type="spellStart"/>
                  <w:r w:rsidRPr="002D5B4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 w:bidi="ru-RU"/>
                    </w:rPr>
                    <w:t>неделю</w:t>
                  </w:r>
                  <w:proofErr w:type="spellEnd"/>
                </w:p>
              </w:tc>
              <w:tc>
                <w:tcPr>
                  <w:tcW w:w="1518" w:type="dxa"/>
                  <w:tcBorders>
                    <w:bottom w:val="nil"/>
                  </w:tcBorders>
                </w:tcPr>
                <w:p w:rsidR="004544BD" w:rsidRPr="002D5B4F" w:rsidRDefault="004544BD" w:rsidP="00571D79">
                  <w:pPr>
                    <w:ind w:left="10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 w:bidi="ru-RU"/>
                    </w:rPr>
                  </w:pPr>
                  <w:r w:rsidRPr="002D5B4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 w:bidi="ru-RU"/>
                    </w:rPr>
                    <w:t>2</w:t>
                  </w:r>
                </w:p>
              </w:tc>
            </w:tr>
          </w:tbl>
          <w:p w:rsidR="004544BD" w:rsidRPr="002D5B4F" w:rsidRDefault="004544BD" w:rsidP="00571D79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</w:tc>
      </w:tr>
      <w:tr w:rsidR="004544BD" w:rsidRPr="002D5B4F" w:rsidTr="00C80B81">
        <w:tc>
          <w:tcPr>
            <w:tcW w:w="675" w:type="dxa"/>
          </w:tcPr>
          <w:p w:rsidR="004544BD" w:rsidRPr="002D5B4F" w:rsidRDefault="004544BD" w:rsidP="00571D79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lastRenderedPageBreak/>
              <w:t>5</w:t>
            </w:r>
          </w:p>
        </w:tc>
        <w:tc>
          <w:tcPr>
            <w:tcW w:w="4962" w:type="dxa"/>
          </w:tcPr>
          <w:p w:rsidR="004544BD" w:rsidRPr="002D5B4F" w:rsidRDefault="004544BD" w:rsidP="00571D79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Основные разделы дисциплины</w:t>
            </w:r>
          </w:p>
        </w:tc>
        <w:tc>
          <w:tcPr>
            <w:tcW w:w="9497" w:type="dxa"/>
          </w:tcPr>
          <w:p w:rsidR="004544BD" w:rsidRPr="002D5B4F" w:rsidRDefault="004544BD" w:rsidP="00571D79">
            <w:pPr>
              <w:spacing w:before="100" w:beforeAutospacing="1" w:after="100" w:afterAutospacing="1"/>
              <w:ind w:firstLine="70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  <w:t>КЛАСС</w:t>
            </w:r>
          </w:p>
          <w:p w:rsidR="004544BD" w:rsidRPr="002D5B4F" w:rsidRDefault="004544BD" w:rsidP="00571D79">
            <w:pPr>
              <w:spacing w:before="100" w:beforeAutospacing="1" w:after="100" w:afterAutospacing="1"/>
              <w:ind w:firstLine="70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Тематическое содержание речи</w:t>
            </w:r>
          </w:p>
          <w:p w:rsidR="004544BD" w:rsidRPr="002D5B4F" w:rsidRDefault="004544BD" w:rsidP="00571D79">
            <w:pPr>
              <w:spacing w:before="100" w:beforeAutospacing="1" w:after="100" w:afterAutospacing="1"/>
              <w:ind w:firstLine="70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Мир моего «я». Моя семья. Мой день рождения, подарки. Моя любимая еда. Мой день (распорядок дня, домашние обязанности). </w:t>
            </w:r>
          </w:p>
          <w:p w:rsidR="004544BD" w:rsidRPr="002D5B4F" w:rsidRDefault="004544BD" w:rsidP="00571D79">
            <w:pPr>
              <w:spacing w:before="100" w:beforeAutospacing="1" w:after="100" w:afterAutospacing="1"/>
              <w:ind w:firstLine="70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Мир моих увлечений. Любимая игрушка, игра. Мой питомец. Любимые занятия. Занятия спортом. Любимая сказка/ история/рассказ. Выходной день (в цирке, в зоопарке, в парке). Каникулы. </w:t>
            </w:r>
          </w:p>
          <w:p w:rsidR="004544BD" w:rsidRPr="002D5B4F" w:rsidRDefault="004544BD" w:rsidP="00571D79">
            <w:pPr>
              <w:spacing w:before="100" w:beforeAutospacing="1" w:after="100" w:afterAutospacing="1"/>
              <w:ind w:firstLine="70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Мир вокруг меня. Моя комната (квартира, дом), предметы мебели и интерьера. Моя школа, любимые учебные предметы. Мои друзья, их внешность и черты характера. Моя малая родина (город, село). Путешествия. Дикие и домашние животные. Погода. Времена года (месяцы). Покупки (одежда, обувь, книги, основные продукты питания). </w:t>
            </w:r>
          </w:p>
          <w:p w:rsidR="004544BD" w:rsidRPr="002D5B4F" w:rsidRDefault="004544BD" w:rsidP="00571D79">
            <w:pPr>
              <w:spacing w:before="100" w:beforeAutospacing="1" w:after="100" w:afterAutospacing="1"/>
              <w:ind w:firstLine="70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Родная страна и страны изучаемого языка. Россия и страна/страны изучаемого языка. Их столицы, основные достопримечательности и интересные факты. Произведения детского фольклора. Литературные персонажи детских книг. Праздники родной страны и страны/стран изучаемого языка. </w:t>
            </w:r>
          </w:p>
        </w:tc>
      </w:tr>
      <w:tr w:rsidR="004544BD" w:rsidRPr="002D5B4F" w:rsidTr="00C80B81">
        <w:tc>
          <w:tcPr>
            <w:tcW w:w="675" w:type="dxa"/>
          </w:tcPr>
          <w:p w:rsidR="004544BD" w:rsidRPr="002D5B4F" w:rsidRDefault="004544BD" w:rsidP="00571D79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  <w:p w:rsidR="004544BD" w:rsidRPr="002D5B4F" w:rsidRDefault="004544BD" w:rsidP="00571D79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  <w:p w:rsidR="004544BD" w:rsidRPr="002D5B4F" w:rsidRDefault="004544BD" w:rsidP="00571D79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6</w:t>
            </w:r>
          </w:p>
        </w:tc>
        <w:tc>
          <w:tcPr>
            <w:tcW w:w="4962" w:type="dxa"/>
          </w:tcPr>
          <w:p w:rsidR="004544BD" w:rsidRPr="002D5B4F" w:rsidRDefault="004544BD" w:rsidP="00571D79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  <w:p w:rsidR="004544BD" w:rsidRPr="002D5B4F" w:rsidRDefault="004544BD" w:rsidP="00571D79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2D5B4F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Периодичность  и формы текущего контроля и промежуточной аттестации</w:t>
            </w:r>
          </w:p>
          <w:p w:rsidR="004544BD" w:rsidRPr="002D5B4F" w:rsidRDefault="004544BD" w:rsidP="00571D79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</w:tc>
        <w:tc>
          <w:tcPr>
            <w:tcW w:w="9497" w:type="dxa"/>
          </w:tcPr>
          <w:p w:rsidR="004544BD" w:rsidRPr="002D5B4F" w:rsidRDefault="004544BD" w:rsidP="00571D79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  <w:t>4 класс</w:t>
            </w:r>
          </w:p>
          <w:p w:rsidR="004544BD" w:rsidRPr="002D5B4F" w:rsidRDefault="004544BD" w:rsidP="00571D79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  <w:t>Всего предусмотрено 11 контрольных работ за год (1 входная контрольная работа, 8 контрольных работ по модулям, одна промежуточная контрольная работа  и одна итоговая контрольная работа)</w:t>
            </w:r>
          </w:p>
          <w:p w:rsidR="004544BD" w:rsidRPr="002D5B4F" w:rsidRDefault="004544BD" w:rsidP="00571D79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 w:rsidRPr="002D5B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Промежуточная аттестация  в 2-4 классах проводится по четвертям.</w:t>
            </w:r>
          </w:p>
        </w:tc>
      </w:tr>
    </w:tbl>
    <w:p w:rsidR="00C80B81" w:rsidRPr="00FF5896" w:rsidRDefault="00C80B81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</w:p>
    <w:p w:rsidR="00BB7E16" w:rsidRDefault="00BB7E16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</w:p>
    <w:p w:rsidR="00E500E3" w:rsidRDefault="00E500E3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</w:p>
    <w:p w:rsidR="00E500E3" w:rsidRDefault="00E500E3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</w:p>
    <w:p w:rsidR="00E500E3" w:rsidRDefault="00E500E3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</w:p>
    <w:p w:rsidR="00E500E3" w:rsidRDefault="00E500E3" w:rsidP="00571D7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</w:p>
    <w:p w:rsidR="00B31389" w:rsidRPr="00E500E3" w:rsidRDefault="00B31389" w:rsidP="00FF589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B31389" w:rsidRPr="00E500E3" w:rsidSect="00352AEA">
      <w:pgSz w:w="16838" w:h="11906" w:orient="landscape"/>
      <w:pgMar w:top="737" w:right="737" w:bottom="737" w:left="73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13432"/>
    <w:multiLevelType w:val="hybridMultilevel"/>
    <w:tmpl w:val="482062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EF0035"/>
    <w:multiLevelType w:val="hybridMultilevel"/>
    <w:tmpl w:val="6D64195E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B5219B"/>
    <w:multiLevelType w:val="hybridMultilevel"/>
    <w:tmpl w:val="E3DABA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1C74408"/>
    <w:multiLevelType w:val="multilevel"/>
    <w:tmpl w:val="4672D9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60E42CF"/>
    <w:multiLevelType w:val="multilevel"/>
    <w:tmpl w:val="7E3AFC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8A1076E"/>
    <w:multiLevelType w:val="multilevel"/>
    <w:tmpl w:val="4BB02E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B507125"/>
    <w:multiLevelType w:val="multilevel"/>
    <w:tmpl w:val="E56283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C0770D7"/>
    <w:multiLevelType w:val="multilevel"/>
    <w:tmpl w:val="67ACD2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ECA6E82"/>
    <w:multiLevelType w:val="multilevel"/>
    <w:tmpl w:val="60DA0E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4227007"/>
    <w:multiLevelType w:val="multilevel"/>
    <w:tmpl w:val="1752E7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6F35FAF"/>
    <w:multiLevelType w:val="multilevel"/>
    <w:tmpl w:val="F1086D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2120BF6"/>
    <w:multiLevelType w:val="hybridMultilevel"/>
    <w:tmpl w:val="0BD67CDA"/>
    <w:lvl w:ilvl="0" w:tplc="61B4C0C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>
    <w:nsid w:val="38636D62"/>
    <w:multiLevelType w:val="multilevel"/>
    <w:tmpl w:val="369668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46811801"/>
    <w:multiLevelType w:val="multilevel"/>
    <w:tmpl w:val="4DC026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85E09C6"/>
    <w:multiLevelType w:val="multilevel"/>
    <w:tmpl w:val="57EC58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5AA95FDA"/>
    <w:multiLevelType w:val="multilevel"/>
    <w:tmpl w:val="FC96A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5AB93920"/>
    <w:multiLevelType w:val="multilevel"/>
    <w:tmpl w:val="6E3A30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69E71BEA"/>
    <w:multiLevelType w:val="hybridMultilevel"/>
    <w:tmpl w:val="9006CBF4"/>
    <w:lvl w:ilvl="0" w:tplc="5F886CFC">
      <w:start w:val="3"/>
      <w:numFmt w:val="decimal"/>
      <w:lvlText w:val="%1."/>
      <w:lvlJc w:val="left"/>
      <w:pPr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8">
    <w:nsid w:val="7A7E7817"/>
    <w:multiLevelType w:val="multilevel"/>
    <w:tmpl w:val="D0C6C3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7C02205E"/>
    <w:multiLevelType w:val="multilevel"/>
    <w:tmpl w:val="CDDCFF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7DA201E7"/>
    <w:multiLevelType w:val="multilevel"/>
    <w:tmpl w:val="44A247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7E665CB3"/>
    <w:multiLevelType w:val="multilevel"/>
    <w:tmpl w:val="F5E03E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1"/>
  </w:num>
  <w:num w:numId="2">
    <w:abstractNumId w:val="1"/>
  </w:num>
  <w:num w:numId="3">
    <w:abstractNumId w:val="13"/>
  </w:num>
  <w:num w:numId="4">
    <w:abstractNumId w:val="6"/>
  </w:num>
  <w:num w:numId="5">
    <w:abstractNumId w:val="4"/>
  </w:num>
  <w:num w:numId="6">
    <w:abstractNumId w:val="18"/>
  </w:num>
  <w:num w:numId="7">
    <w:abstractNumId w:val="20"/>
  </w:num>
  <w:num w:numId="8">
    <w:abstractNumId w:val="9"/>
  </w:num>
  <w:num w:numId="9">
    <w:abstractNumId w:val="7"/>
  </w:num>
  <w:num w:numId="10">
    <w:abstractNumId w:val="19"/>
  </w:num>
  <w:num w:numId="11">
    <w:abstractNumId w:val="5"/>
  </w:num>
  <w:num w:numId="12">
    <w:abstractNumId w:val="8"/>
  </w:num>
  <w:num w:numId="13">
    <w:abstractNumId w:val="12"/>
  </w:num>
  <w:num w:numId="14">
    <w:abstractNumId w:val="10"/>
  </w:num>
  <w:num w:numId="15">
    <w:abstractNumId w:val="16"/>
  </w:num>
  <w:num w:numId="16">
    <w:abstractNumId w:val="3"/>
  </w:num>
  <w:num w:numId="17">
    <w:abstractNumId w:val="21"/>
  </w:num>
  <w:num w:numId="18">
    <w:abstractNumId w:val="14"/>
  </w:num>
  <w:num w:numId="19">
    <w:abstractNumId w:val="15"/>
  </w:num>
  <w:num w:numId="20">
    <w:abstractNumId w:val="0"/>
  </w:num>
  <w:num w:numId="21">
    <w:abstractNumId w:val="2"/>
  </w:num>
  <w:num w:numId="22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755DA"/>
    <w:rsid w:val="00006C8B"/>
    <w:rsid w:val="0005749D"/>
    <w:rsid w:val="00057783"/>
    <w:rsid w:val="0007724B"/>
    <w:rsid w:val="000E004B"/>
    <w:rsid w:val="0011182F"/>
    <w:rsid w:val="001B6D3E"/>
    <w:rsid w:val="002B0771"/>
    <w:rsid w:val="002C5415"/>
    <w:rsid w:val="002D3EA0"/>
    <w:rsid w:val="002D5B4F"/>
    <w:rsid w:val="0035271E"/>
    <w:rsid w:val="00352AEA"/>
    <w:rsid w:val="00355F3E"/>
    <w:rsid w:val="003B18E1"/>
    <w:rsid w:val="0040653D"/>
    <w:rsid w:val="00420822"/>
    <w:rsid w:val="004544BD"/>
    <w:rsid w:val="004A7AC8"/>
    <w:rsid w:val="004C39A7"/>
    <w:rsid w:val="00571D79"/>
    <w:rsid w:val="00577E96"/>
    <w:rsid w:val="0062276B"/>
    <w:rsid w:val="006275C3"/>
    <w:rsid w:val="006325AF"/>
    <w:rsid w:val="0067106A"/>
    <w:rsid w:val="0073775B"/>
    <w:rsid w:val="007B218F"/>
    <w:rsid w:val="008737F7"/>
    <w:rsid w:val="008D422C"/>
    <w:rsid w:val="009C41BD"/>
    <w:rsid w:val="009F0587"/>
    <w:rsid w:val="009F457B"/>
    <w:rsid w:val="009F6FF0"/>
    <w:rsid w:val="00A817A6"/>
    <w:rsid w:val="00AA55E1"/>
    <w:rsid w:val="00B31389"/>
    <w:rsid w:val="00B755DA"/>
    <w:rsid w:val="00BA490D"/>
    <w:rsid w:val="00BB7E16"/>
    <w:rsid w:val="00BE7458"/>
    <w:rsid w:val="00C80B81"/>
    <w:rsid w:val="00CA57C8"/>
    <w:rsid w:val="00D11253"/>
    <w:rsid w:val="00DC7D41"/>
    <w:rsid w:val="00DD1B6E"/>
    <w:rsid w:val="00E500E3"/>
    <w:rsid w:val="00E55519"/>
    <w:rsid w:val="00E81ABA"/>
    <w:rsid w:val="00EA49B4"/>
    <w:rsid w:val="00EB0B53"/>
    <w:rsid w:val="00F412F1"/>
    <w:rsid w:val="00F53318"/>
    <w:rsid w:val="00FF3C6F"/>
    <w:rsid w:val="00FF589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06C8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325AF"/>
    <w:pPr>
      <w:ind w:left="720"/>
      <w:contextualSpacing/>
    </w:pPr>
  </w:style>
  <w:style w:type="numbering" w:customStyle="1" w:styleId="1">
    <w:name w:val="Нет списка1"/>
    <w:next w:val="a2"/>
    <w:semiHidden/>
    <w:rsid w:val="0035271E"/>
  </w:style>
  <w:style w:type="table" w:styleId="a4">
    <w:name w:val="Table Grid"/>
    <w:basedOn w:val="a1"/>
    <w:rsid w:val="0035271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 Spacing"/>
    <w:link w:val="a6"/>
    <w:qFormat/>
    <w:rsid w:val="0035271E"/>
    <w:pPr>
      <w:widowControl w:val="0"/>
      <w:autoSpaceDE w:val="0"/>
      <w:autoSpaceDN w:val="0"/>
      <w:adjustRightInd w:val="0"/>
      <w:spacing w:after="0" w:line="240" w:lineRule="auto"/>
      <w:ind w:left="240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a6">
    <w:name w:val="Без интервала Знак"/>
    <w:basedOn w:val="a0"/>
    <w:link w:val="a5"/>
    <w:rsid w:val="0035271E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styleId="a7">
    <w:name w:val="Hyperlink"/>
    <w:basedOn w:val="a0"/>
    <w:rsid w:val="0035271E"/>
    <w:rPr>
      <w:rFonts w:cs="Times New Roman"/>
      <w:color w:val="0000FF"/>
      <w:u w:val="single"/>
    </w:rPr>
  </w:style>
  <w:style w:type="paragraph" w:styleId="a8">
    <w:name w:val="Normal (Web)"/>
    <w:basedOn w:val="a"/>
    <w:uiPriority w:val="99"/>
    <w:unhideWhenUsed/>
    <w:rsid w:val="003527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header"/>
    <w:basedOn w:val="a"/>
    <w:link w:val="aa"/>
    <w:rsid w:val="0035271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a">
    <w:name w:val="Верхний колонтитул Знак"/>
    <w:basedOn w:val="a0"/>
    <w:link w:val="a9"/>
    <w:rsid w:val="0035271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footer"/>
    <w:basedOn w:val="a"/>
    <w:link w:val="ac"/>
    <w:uiPriority w:val="99"/>
    <w:rsid w:val="0035271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c">
    <w:name w:val="Нижний колонтитул Знак"/>
    <w:basedOn w:val="a0"/>
    <w:link w:val="ab"/>
    <w:uiPriority w:val="99"/>
    <w:rsid w:val="0035271E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2">
    <w:name w:val="Сетка таблицы2"/>
    <w:basedOn w:val="a1"/>
    <w:next w:val="a4"/>
    <w:uiPriority w:val="59"/>
    <w:rsid w:val="004544B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4544BD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">
    <w:name w:val="Сетка таблицы3"/>
    <w:basedOn w:val="a1"/>
    <w:next w:val="a4"/>
    <w:uiPriority w:val="59"/>
    <w:rsid w:val="00EA49B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Balloon Text"/>
    <w:basedOn w:val="a"/>
    <w:link w:val="ae"/>
    <w:uiPriority w:val="99"/>
    <w:semiHidden/>
    <w:unhideWhenUsed/>
    <w:rsid w:val="000E00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0E004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06C8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325AF"/>
    <w:pPr>
      <w:ind w:left="720"/>
      <w:contextualSpacing/>
    </w:pPr>
  </w:style>
  <w:style w:type="numbering" w:customStyle="1" w:styleId="1">
    <w:name w:val="Нет списка1"/>
    <w:next w:val="a2"/>
    <w:semiHidden/>
    <w:rsid w:val="0035271E"/>
  </w:style>
  <w:style w:type="table" w:styleId="a4">
    <w:name w:val="Table Grid"/>
    <w:basedOn w:val="a1"/>
    <w:rsid w:val="0035271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 Spacing"/>
    <w:link w:val="a6"/>
    <w:qFormat/>
    <w:rsid w:val="0035271E"/>
    <w:pPr>
      <w:widowControl w:val="0"/>
      <w:autoSpaceDE w:val="0"/>
      <w:autoSpaceDN w:val="0"/>
      <w:adjustRightInd w:val="0"/>
      <w:spacing w:after="0" w:line="240" w:lineRule="auto"/>
      <w:ind w:left="240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a6">
    <w:name w:val="Без интервала Знак"/>
    <w:basedOn w:val="a0"/>
    <w:link w:val="a5"/>
    <w:rsid w:val="0035271E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styleId="a7">
    <w:name w:val="Hyperlink"/>
    <w:basedOn w:val="a0"/>
    <w:rsid w:val="0035271E"/>
    <w:rPr>
      <w:rFonts w:cs="Times New Roman"/>
      <w:color w:val="0000FF"/>
      <w:u w:val="single"/>
    </w:rPr>
  </w:style>
  <w:style w:type="paragraph" w:styleId="a8">
    <w:name w:val="Normal (Web)"/>
    <w:basedOn w:val="a"/>
    <w:uiPriority w:val="99"/>
    <w:unhideWhenUsed/>
    <w:rsid w:val="003527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header"/>
    <w:basedOn w:val="a"/>
    <w:link w:val="aa"/>
    <w:rsid w:val="0035271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a">
    <w:name w:val="Верхний колонтитул Знак"/>
    <w:basedOn w:val="a0"/>
    <w:link w:val="a9"/>
    <w:rsid w:val="0035271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footer"/>
    <w:basedOn w:val="a"/>
    <w:link w:val="ac"/>
    <w:uiPriority w:val="99"/>
    <w:rsid w:val="0035271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c">
    <w:name w:val="Нижний колонтитул Знак"/>
    <w:basedOn w:val="a0"/>
    <w:link w:val="ab"/>
    <w:uiPriority w:val="99"/>
    <w:rsid w:val="0035271E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2">
    <w:name w:val="Сетка таблицы2"/>
    <w:basedOn w:val="a1"/>
    <w:next w:val="a4"/>
    <w:uiPriority w:val="59"/>
    <w:rsid w:val="004544B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sid w:val="004544BD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">
    <w:name w:val="Сетка таблицы3"/>
    <w:basedOn w:val="a1"/>
    <w:next w:val="a4"/>
    <w:uiPriority w:val="59"/>
    <w:rsid w:val="00EA49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Balloon Text"/>
    <w:basedOn w:val="a"/>
    <w:link w:val="ae"/>
    <w:uiPriority w:val="99"/>
    <w:semiHidden/>
    <w:unhideWhenUsed/>
    <w:rsid w:val="000E00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0E004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hyperlink" Target="https://xn--80abucjiibhv9a.xn--p1ai/%D0%B4%D0%BE%D0%BA%D1%83%D0%BC%D0%B5%D0%BD%D1%82%D1%8B/5132" TargetMode="External"/><Relationship Id="rId2" Type="http://schemas.openxmlformats.org/officeDocument/2006/relationships/styles" Target="styles.xml"/><Relationship Id="rId16" Type="http://schemas.openxmlformats.org/officeDocument/2006/relationships/hyperlink" Target="https://gcpi.neftekamsk.ru/wp-content/uploads/documents/fgos/prikaz_minobrnauki_rossii_ot_31_dekabrya_2015_g._%E2%84%96_1576.pdf" TargetMode="External"/><Relationship Id="rId20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217</TotalTime>
  <Pages>28</Pages>
  <Words>5449</Words>
  <Characters>31060</Characters>
  <Application>Microsoft Office Word</Application>
  <DocSecurity>0</DocSecurity>
  <Lines>258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36437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Менеджер</cp:lastModifiedBy>
  <cp:revision>52</cp:revision>
  <cp:lastPrinted>2021-09-29T16:15:00Z</cp:lastPrinted>
  <dcterms:created xsi:type="dcterms:W3CDTF">2021-09-13T17:58:00Z</dcterms:created>
  <dcterms:modified xsi:type="dcterms:W3CDTF">2021-11-12T05:42:00Z</dcterms:modified>
</cp:coreProperties>
</file>